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7F4AF" w14:textId="77777777" w:rsidR="00B82D6E" w:rsidRDefault="00B82D6E" w:rsidP="00C73975">
      <w:pPr>
        <w:spacing w:after="0" w:line="259" w:lineRule="auto"/>
        <w:ind w:left="2610" w:right="6" w:firstLine="0"/>
        <w:jc w:val="center"/>
        <w:rPr>
          <w:rFonts w:ascii="Open Sans" w:hAnsi="Open Sans" w:cs="Open Sans"/>
          <w:b/>
          <w:sz w:val="24"/>
          <w:szCs w:val="24"/>
        </w:rPr>
      </w:pPr>
    </w:p>
    <w:p w14:paraId="1ABC6568" w14:textId="0683F0C2" w:rsidR="006C696F" w:rsidRPr="00D31527" w:rsidRDefault="00D31527" w:rsidP="00C73975">
      <w:pPr>
        <w:spacing w:after="0" w:line="259" w:lineRule="auto"/>
        <w:ind w:left="2610" w:right="6" w:firstLine="0"/>
        <w:jc w:val="center"/>
        <w:rPr>
          <w:rFonts w:ascii="Open Sans" w:hAnsi="Open Sans" w:cs="Open Sans"/>
          <w:b/>
          <w:sz w:val="24"/>
          <w:szCs w:val="24"/>
        </w:rPr>
      </w:pPr>
      <w:r w:rsidRPr="00D31527">
        <w:rPr>
          <w:rFonts w:ascii="Open Sans" w:hAnsi="Open Sans" w:cs="Open Sans"/>
          <w:b/>
          <w:noProof/>
          <w:sz w:val="24"/>
          <w:szCs w:val="24"/>
        </w:rPr>
        <w:drawing>
          <wp:anchor distT="0" distB="0" distL="114300" distR="114300" simplePos="0" relativeHeight="251658240" behindDoc="0" locked="0" layoutInCell="1" allowOverlap="1" wp14:anchorId="3F46EF9D" wp14:editId="3AFA0A7C">
            <wp:simplePos x="0" y="0"/>
            <wp:positionH relativeFrom="column">
              <wp:posOffset>197485</wp:posOffset>
            </wp:positionH>
            <wp:positionV relativeFrom="paragraph">
              <wp:posOffset>-3810</wp:posOffset>
            </wp:positionV>
            <wp:extent cx="1171575" cy="10106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7492" cy="1015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1527">
        <w:rPr>
          <w:rFonts w:ascii="Open Sans" w:hAnsi="Open Sans" w:cs="Open Sans"/>
          <w:b/>
          <w:sz w:val="24"/>
          <w:szCs w:val="24"/>
        </w:rPr>
        <w:t>Arkansas State University Mountain Home</w:t>
      </w:r>
    </w:p>
    <w:p w14:paraId="488B1382" w14:textId="77777777" w:rsidR="006C696F" w:rsidRPr="00C73975" w:rsidRDefault="000B1B3B" w:rsidP="00C73975">
      <w:pPr>
        <w:spacing w:after="0" w:line="259" w:lineRule="auto"/>
        <w:ind w:left="2610" w:right="6" w:firstLine="0"/>
        <w:jc w:val="center"/>
        <w:rPr>
          <w:rFonts w:ascii="Open Sans" w:hAnsi="Open Sans" w:cs="Open Sans"/>
          <w:sz w:val="24"/>
          <w:szCs w:val="24"/>
        </w:rPr>
      </w:pPr>
      <w:r w:rsidRPr="00C73975">
        <w:rPr>
          <w:rFonts w:ascii="Open Sans" w:hAnsi="Open Sans" w:cs="Open Sans"/>
          <w:sz w:val="24"/>
          <w:szCs w:val="24"/>
        </w:rPr>
        <w:t xml:space="preserve">Purchasing Department </w:t>
      </w:r>
    </w:p>
    <w:p w14:paraId="12DED164" w14:textId="77777777" w:rsidR="00D31527" w:rsidRPr="00C73975" w:rsidRDefault="00D31527" w:rsidP="00C73975">
      <w:pPr>
        <w:spacing w:after="0" w:line="259" w:lineRule="auto"/>
        <w:ind w:left="2610" w:right="6" w:firstLine="0"/>
        <w:jc w:val="center"/>
        <w:rPr>
          <w:rFonts w:ascii="Open Sans" w:hAnsi="Open Sans" w:cs="Open Sans"/>
          <w:sz w:val="24"/>
          <w:szCs w:val="24"/>
        </w:rPr>
      </w:pPr>
      <w:r w:rsidRPr="00C73975">
        <w:rPr>
          <w:rFonts w:ascii="Open Sans" w:hAnsi="Open Sans" w:cs="Open Sans"/>
          <w:sz w:val="24"/>
          <w:szCs w:val="24"/>
        </w:rPr>
        <w:t>1600 S College Street</w:t>
      </w:r>
    </w:p>
    <w:p w14:paraId="1A783C11" w14:textId="0866AF1C" w:rsidR="006C696F" w:rsidRDefault="00D31527" w:rsidP="00C73975">
      <w:pPr>
        <w:spacing w:after="0" w:line="259" w:lineRule="auto"/>
        <w:ind w:left="2610" w:right="6" w:firstLine="0"/>
        <w:jc w:val="center"/>
        <w:rPr>
          <w:rFonts w:ascii="Open Sans" w:hAnsi="Open Sans" w:cs="Open Sans"/>
          <w:sz w:val="24"/>
          <w:szCs w:val="24"/>
        </w:rPr>
      </w:pPr>
      <w:r w:rsidRPr="00C73975">
        <w:rPr>
          <w:rFonts w:ascii="Open Sans" w:hAnsi="Open Sans" w:cs="Open Sans"/>
          <w:sz w:val="24"/>
          <w:szCs w:val="24"/>
        </w:rPr>
        <w:t>Mountain Home, AR 72653</w:t>
      </w:r>
      <w:r w:rsidR="000B1B3B" w:rsidRPr="00C73975">
        <w:rPr>
          <w:rFonts w:ascii="Open Sans" w:hAnsi="Open Sans" w:cs="Open Sans"/>
          <w:sz w:val="24"/>
          <w:szCs w:val="24"/>
        </w:rPr>
        <w:t xml:space="preserve"> </w:t>
      </w:r>
    </w:p>
    <w:p w14:paraId="66587C3E" w14:textId="6BA343C4" w:rsidR="00623952" w:rsidRDefault="00623952" w:rsidP="00C73975">
      <w:pPr>
        <w:spacing w:after="0" w:line="259" w:lineRule="auto"/>
        <w:ind w:left="2610" w:right="6" w:firstLine="0"/>
        <w:jc w:val="center"/>
        <w:rPr>
          <w:rFonts w:ascii="Open Sans" w:hAnsi="Open Sans" w:cs="Open Sans"/>
          <w:sz w:val="24"/>
          <w:szCs w:val="24"/>
        </w:rPr>
      </w:pPr>
    </w:p>
    <w:p w14:paraId="716BAFF5" w14:textId="70B02EE1" w:rsidR="00623952" w:rsidRPr="00623952" w:rsidRDefault="00E50541" w:rsidP="00C73975">
      <w:pPr>
        <w:spacing w:after="0" w:line="259" w:lineRule="auto"/>
        <w:ind w:left="2610" w:right="6" w:firstLine="0"/>
        <w:jc w:val="center"/>
        <w:rPr>
          <w:rFonts w:ascii="Open Sans" w:hAnsi="Open Sans" w:cs="Open Sans"/>
          <w:b/>
          <w:sz w:val="24"/>
          <w:szCs w:val="24"/>
        </w:rPr>
      </w:pPr>
      <w:r>
        <w:rPr>
          <w:rFonts w:ascii="Open Sans" w:hAnsi="Open Sans" w:cs="Open Sans"/>
          <w:b/>
          <w:sz w:val="24"/>
          <w:szCs w:val="24"/>
        </w:rPr>
        <w:t>INVITATION FOR BID SOLICITATION DOCUMENT</w:t>
      </w:r>
    </w:p>
    <w:p w14:paraId="11A529DA" w14:textId="77777777" w:rsidR="006C696F" w:rsidRPr="00C73975" w:rsidRDefault="000B1B3B" w:rsidP="00C73975">
      <w:pPr>
        <w:spacing w:after="0" w:line="259" w:lineRule="auto"/>
        <w:ind w:left="2610" w:right="6" w:firstLine="0"/>
        <w:jc w:val="center"/>
        <w:rPr>
          <w:rFonts w:ascii="Open Sans" w:hAnsi="Open Sans" w:cs="Open Sans"/>
          <w:b/>
          <w:sz w:val="16"/>
          <w:szCs w:val="24"/>
        </w:rPr>
      </w:pPr>
      <w:r w:rsidRPr="00C73975">
        <w:rPr>
          <w:rFonts w:ascii="Open Sans" w:hAnsi="Open Sans" w:cs="Open Sans"/>
          <w:b/>
          <w:sz w:val="16"/>
          <w:szCs w:val="24"/>
        </w:rPr>
        <w:t xml:space="preserve"> </w:t>
      </w:r>
    </w:p>
    <w:p w14:paraId="4F560CBE" w14:textId="77777777" w:rsidR="006C696F" w:rsidRPr="00C73975" w:rsidRDefault="000B1B3B">
      <w:pPr>
        <w:spacing w:after="0" w:line="259" w:lineRule="auto"/>
        <w:ind w:left="0" w:right="0" w:firstLine="0"/>
        <w:rPr>
          <w:rFonts w:ascii="Open Sans" w:hAnsi="Open Sans" w:cs="Open Sans"/>
          <w:sz w:val="12"/>
        </w:rPr>
      </w:pPr>
      <w:r w:rsidRPr="00C73975">
        <w:rPr>
          <w:rFonts w:ascii="Open Sans" w:hAnsi="Open Sans" w:cs="Open Sans"/>
          <w:sz w:val="6"/>
        </w:rPr>
        <w:t xml:space="preserve"> </w:t>
      </w:r>
    </w:p>
    <w:tbl>
      <w:tblPr>
        <w:tblStyle w:val="TableGrid"/>
        <w:tblW w:w="10888" w:type="dxa"/>
        <w:tblInd w:w="269" w:type="dxa"/>
        <w:tblCellMar>
          <w:top w:w="49" w:type="dxa"/>
          <w:left w:w="7" w:type="dxa"/>
          <w:bottom w:w="8" w:type="dxa"/>
          <w:right w:w="131" w:type="dxa"/>
        </w:tblCellMar>
        <w:tblLook w:val="04A0" w:firstRow="1" w:lastRow="0" w:firstColumn="1" w:lastColumn="0" w:noHBand="0" w:noVBand="1"/>
      </w:tblPr>
      <w:tblGrid>
        <w:gridCol w:w="2233"/>
        <w:gridCol w:w="4951"/>
        <w:gridCol w:w="2158"/>
        <w:gridCol w:w="1546"/>
      </w:tblGrid>
      <w:tr w:rsidR="00C73975" w:rsidRPr="00D31527" w14:paraId="5E19A53B" w14:textId="77777777" w:rsidTr="00C04D61">
        <w:trPr>
          <w:trHeight w:val="185"/>
        </w:trPr>
        <w:tc>
          <w:tcPr>
            <w:tcW w:w="10888" w:type="dxa"/>
            <w:gridSpan w:val="4"/>
            <w:tcBorders>
              <w:top w:val="single" w:sz="12" w:space="0" w:color="000000"/>
              <w:left w:val="single" w:sz="12" w:space="0" w:color="000000"/>
              <w:bottom w:val="single" w:sz="4" w:space="0" w:color="000000"/>
              <w:right w:val="single" w:sz="12" w:space="0" w:color="000000"/>
            </w:tcBorders>
            <w:shd w:val="clear" w:color="auto" w:fill="C0C0C0"/>
            <w:vAlign w:val="center"/>
          </w:tcPr>
          <w:p w14:paraId="30058059" w14:textId="23740CBD" w:rsidR="00C73975" w:rsidRPr="00D31527" w:rsidRDefault="00C73975" w:rsidP="00C04D61">
            <w:pPr>
              <w:spacing w:after="0" w:line="240" w:lineRule="auto"/>
              <w:ind w:left="29" w:right="0" w:firstLine="0"/>
              <w:jc w:val="center"/>
              <w:rPr>
                <w:rFonts w:ascii="Open Sans" w:hAnsi="Open Sans" w:cs="Open Sans"/>
                <w:b/>
              </w:rPr>
            </w:pPr>
            <w:r>
              <w:rPr>
                <w:rFonts w:ascii="Open Sans" w:hAnsi="Open Sans" w:cs="Open Sans"/>
                <w:b/>
              </w:rPr>
              <w:t>SOLICITATION INFORMATION</w:t>
            </w:r>
          </w:p>
        </w:tc>
      </w:tr>
      <w:tr w:rsidR="006C696F" w:rsidRPr="00D31527" w14:paraId="77EE8916" w14:textId="77777777" w:rsidTr="00B42665">
        <w:tblPrEx>
          <w:tblCellMar>
            <w:top w:w="108" w:type="dxa"/>
            <w:left w:w="120" w:type="dxa"/>
            <w:bottom w:w="11" w:type="dxa"/>
            <w:right w:w="27" w:type="dxa"/>
          </w:tblCellMar>
        </w:tblPrEx>
        <w:trPr>
          <w:trHeight w:val="326"/>
        </w:trPr>
        <w:tc>
          <w:tcPr>
            <w:tcW w:w="2233" w:type="dxa"/>
            <w:tcBorders>
              <w:top w:val="single" w:sz="4" w:space="0" w:color="000000"/>
              <w:left w:val="single" w:sz="12" w:space="0" w:color="000000"/>
              <w:bottom w:val="single" w:sz="4" w:space="0" w:color="000000"/>
              <w:right w:val="single" w:sz="4" w:space="0" w:color="000000"/>
            </w:tcBorders>
            <w:shd w:val="clear" w:color="auto" w:fill="DBE5F1"/>
            <w:vAlign w:val="center"/>
          </w:tcPr>
          <w:p w14:paraId="4567748D" w14:textId="77777777" w:rsidR="006C696F" w:rsidRPr="00D31527" w:rsidRDefault="000B1B3B" w:rsidP="00B42665">
            <w:pPr>
              <w:spacing w:after="0" w:line="259" w:lineRule="auto"/>
              <w:ind w:left="0" w:right="0" w:firstLine="0"/>
              <w:rPr>
                <w:rFonts w:ascii="Open Sans" w:hAnsi="Open Sans" w:cs="Open Sans"/>
              </w:rPr>
            </w:pPr>
            <w:r w:rsidRPr="00D31527">
              <w:rPr>
                <w:rFonts w:ascii="Open Sans" w:hAnsi="Open Sans" w:cs="Open Sans"/>
              </w:rPr>
              <w:t xml:space="preserve">Bid Number: </w:t>
            </w:r>
          </w:p>
        </w:tc>
        <w:tc>
          <w:tcPr>
            <w:tcW w:w="4951" w:type="dxa"/>
            <w:tcBorders>
              <w:top w:val="single" w:sz="4" w:space="0" w:color="000000"/>
              <w:left w:val="single" w:sz="4" w:space="0" w:color="000000"/>
              <w:bottom w:val="single" w:sz="4" w:space="0" w:color="000000"/>
              <w:right w:val="single" w:sz="4" w:space="0" w:color="000000"/>
            </w:tcBorders>
            <w:vAlign w:val="center"/>
          </w:tcPr>
          <w:p w14:paraId="2CEF0E21" w14:textId="65E0979F" w:rsidR="006C696F" w:rsidRPr="00D31527" w:rsidRDefault="00BB18BD" w:rsidP="00B42665">
            <w:pPr>
              <w:spacing w:after="0" w:line="259" w:lineRule="auto"/>
              <w:ind w:left="4" w:right="0" w:firstLine="0"/>
              <w:rPr>
                <w:rFonts w:ascii="Open Sans" w:hAnsi="Open Sans" w:cs="Open Sans"/>
              </w:rPr>
            </w:pPr>
            <w:r>
              <w:rPr>
                <w:rFonts w:ascii="Open Sans" w:hAnsi="Open Sans" w:cs="Open Sans"/>
              </w:rPr>
              <w:t>ASUMH RFP 2023-0</w:t>
            </w:r>
            <w:r w:rsidR="007543A0">
              <w:rPr>
                <w:rFonts w:ascii="Open Sans" w:hAnsi="Open Sans" w:cs="Open Sans"/>
              </w:rPr>
              <w:t>2</w:t>
            </w:r>
          </w:p>
        </w:tc>
        <w:tc>
          <w:tcPr>
            <w:tcW w:w="215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9FDD7B6" w14:textId="77777777" w:rsidR="006C696F" w:rsidRPr="00D31527" w:rsidRDefault="000B1B3B" w:rsidP="00B42665">
            <w:pPr>
              <w:spacing w:after="0" w:line="259" w:lineRule="auto"/>
              <w:ind w:left="1" w:right="0" w:firstLine="0"/>
              <w:rPr>
                <w:rFonts w:ascii="Open Sans" w:hAnsi="Open Sans" w:cs="Open Sans"/>
              </w:rPr>
            </w:pPr>
            <w:r w:rsidRPr="00D31527">
              <w:rPr>
                <w:rFonts w:ascii="Open Sans" w:hAnsi="Open Sans" w:cs="Open Sans"/>
              </w:rPr>
              <w:t xml:space="preserve">Solicitation Issued: </w:t>
            </w:r>
          </w:p>
        </w:tc>
        <w:tc>
          <w:tcPr>
            <w:tcW w:w="1546" w:type="dxa"/>
            <w:tcBorders>
              <w:top w:val="single" w:sz="4" w:space="0" w:color="000000"/>
              <w:left w:val="single" w:sz="4" w:space="0" w:color="000000"/>
              <w:bottom w:val="single" w:sz="4" w:space="0" w:color="000000"/>
              <w:right w:val="single" w:sz="12" w:space="0" w:color="000000"/>
            </w:tcBorders>
            <w:vAlign w:val="center"/>
          </w:tcPr>
          <w:p w14:paraId="4A494525" w14:textId="21F9D767" w:rsidR="006C696F" w:rsidRPr="00D31527" w:rsidRDefault="00D277C4" w:rsidP="00B42665">
            <w:pPr>
              <w:spacing w:after="0" w:line="259" w:lineRule="auto"/>
              <w:ind w:left="4" w:right="0" w:firstLine="0"/>
              <w:rPr>
                <w:rFonts w:ascii="Open Sans" w:hAnsi="Open Sans" w:cs="Open Sans"/>
              </w:rPr>
            </w:pPr>
            <w:r>
              <w:rPr>
                <w:rFonts w:ascii="Open Sans" w:hAnsi="Open Sans" w:cs="Open Sans"/>
              </w:rPr>
              <w:t>July 28, 2022</w:t>
            </w:r>
          </w:p>
        </w:tc>
      </w:tr>
      <w:tr w:rsidR="006C696F" w:rsidRPr="00D31527" w14:paraId="307C3F62" w14:textId="77777777" w:rsidTr="00B42665">
        <w:tblPrEx>
          <w:tblCellMar>
            <w:top w:w="108" w:type="dxa"/>
            <w:left w:w="120" w:type="dxa"/>
            <w:bottom w:w="11" w:type="dxa"/>
            <w:right w:w="27" w:type="dxa"/>
          </w:tblCellMar>
        </w:tblPrEx>
        <w:trPr>
          <w:trHeight w:val="288"/>
        </w:trPr>
        <w:tc>
          <w:tcPr>
            <w:tcW w:w="2233" w:type="dxa"/>
            <w:tcBorders>
              <w:top w:val="single" w:sz="4" w:space="0" w:color="000000"/>
              <w:left w:val="single" w:sz="12" w:space="0" w:color="000000"/>
              <w:bottom w:val="single" w:sz="4" w:space="0" w:color="000000"/>
              <w:right w:val="single" w:sz="4" w:space="0" w:color="000000"/>
            </w:tcBorders>
            <w:shd w:val="clear" w:color="auto" w:fill="DBE5F1"/>
            <w:vAlign w:val="center"/>
          </w:tcPr>
          <w:p w14:paraId="150DF95F" w14:textId="77777777" w:rsidR="006C696F" w:rsidRPr="00D31527" w:rsidRDefault="000B1B3B" w:rsidP="00B42665">
            <w:pPr>
              <w:spacing w:after="0" w:line="259" w:lineRule="auto"/>
              <w:ind w:left="0" w:right="0" w:firstLine="0"/>
              <w:rPr>
                <w:rFonts w:ascii="Open Sans" w:hAnsi="Open Sans" w:cs="Open Sans"/>
              </w:rPr>
            </w:pPr>
            <w:r w:rsidRPr="00D31527">
              <w:rPr>
                <w:rFonts w:ascii="Open Sans" w:hAnsi="Open Sans" w:cs="Open Sans"/>
              </w:rPr>
              <w:t xml:space="preserve">Description: </w:t>
            </w:r>
          </w:p>
        </w:tc>
        <w:tc>
          <w:tcPr>
            <w:tcW w:w="4951" w:type="dxa"/>
            <w:tcBorders>
              <w:top w:val="single" w:sz="4" w:space="0" w:color="000000"/>
              <w:left w:val="single" w:sz="4" w:space="0" w:color="000000"/>
              <w:bottom w:val="single" w:sz="4" w:space="0" w:color="000000"/>
              <w:right w:val="nil"/>
            </w:tcBorders>
            <w:vAlign w:val="center"/>
          </w:tcPr>
          <w:p w14:paraId="54246609" w14:textId="661FA8F6" w:rsidR="006C696F" w:rsidRPr="00D31527" w:rsidRDefault="003607FE" w:rsidP="00B42665">
            <w:pPr>
              <w:spacing w:after="0" w:line="259" w:lineRule="auto"/>
              <w:ind w:left="4" w:right="0" w:firstLine="0"/>
              <w:rPr>
                <w:rFonts w:ascii="Open Sans" w:hAnsi="Open Sans" w:cs="Open Sans"/>
              </w:rPr>
            </w:pPr>
            <w:r>
              <w:rPr>
                <w:rFonts w:ascii="Open Sans" w:hAnsi="Open Sans" w:cs="Open Sans"/>
              </w:rPr>
              <w:t xml:space="preserve">Development of a </w:t>
            </w:r>
            <w:r w:rsidR="007543A0">
              <w:rPr>
                <w:rFonts w:ascii="Open Sans" w:hAnsi="Open Sans" w:cs="Open Sans"/>
              </w:rPr>
              <w:t xml:space="preserve">Gel Coating Virtual </w:t>
            </w:r>
            <w:r w:rsidR="004A2817">
              <w:rPr>
                <w:rFonts w:ascii="Open Sans" w:hAnsi="Open Sans" w:cs="Open Sans"/>
              </w:rPr>
              <w:t xml:space="preserve">Reality </w:t>
            </w:r>
            <w:r w:rsidR="007543A0">
              <w:rPr>
                <w:rFonts w:ascii="Open Sans" w:hAnsi="Open Sans" w:cs="Open Sans"/>
              </w:rPr>
              <w:t>Training</w:t>
            </w:r>
            <w:r w:rsidR="004A2817">
              <w:rPr>
                <w:rFonts w:ascii="Open Sans" w:hAnsi="Open Sans" w:cs="Open Sans"/>
              </w:rPr>
              <w:t xml:space="preserve"> Module</w:t>
            </w:r>
            <w:r w:rsidR="007543A0">
              <w:rPr>
                <w:rFonts w:ascii="Open Sans" w:hAnsi="Open Sans" w:cs="Open Sans"/>
              </w:rPr>
              <w:t xml:space="preserve"> </w:t>
            </w:r>
          </w:p>
        </w:tc>
        <w:tc>
          <w:tcPr>
            <w:tcW w:w="2158" w:type="dxa"/>
            <w:tcBorders>
              <w:top w:val="single" w:sz="4" w:space="0" w:color="000000"/>
              <w:left w:val="nil"/>
              <w:bottom w:val="single" w:sz="4" w:space="0" w:color="000000"/>
              <w:right w:val="nil"/>
            </w:tcBorders>
            <w:vAlign w:val="center"/>
          </w:tcPr>
          <w:p w14:paraId="136B4DC6" w14:textId="77777777" w:rsidR="006C696F" w:rsidRPr="00D31527" w:rsidRDefault="006C696F" w:rsidP="00B42665">
            <w:pPr>
              <w:spacing w:after="0" w:line="259" w:lineRule="auto"/>
              <w:ind w:left="0" w:right="0" w:firstLine="0"/>
              <w:rPr>
                <w:rFonts w:ascii="Open Sans" w:hAnsi="Open Sans" w:cs="Open Sans"/>
              </w:rPr>
            </w:pPr>
          </w:p>
        </w:tc>
        <w:tc>
          <w:tcPr>
            <w:tcW w:w="1546" w:type="dxa"/>
            <w:tcBorders>
              <w:top w:val="single" w:sz="4" w:space="0" w:color="000000"/>
              <w:left w:val="nil"/>
              <w:bottom w:val="single" w:sz="4" w:space="0" w:color="000000"/>
              <w:right w:val="single" w:sz="12" w:space="0" w:color="000000"/>
            </w:tcBorders>
            <w:vAlign w:val="center"/>
          </w:tcPr>
          <w:p w14:paraId="16936AFE" w14:textId="77777777" w:rsidR="006C696F" w:rsidRPr="00D31527" w:rsidRDefault="006C696F" w:rsidP="00B42665">
            <w:pPr>
              <w:spacing w:after="0" w:line="259" w:lineRule="auto"/>
              <w:ind w:left="0" w:right="0" w:firstLine="0"/>
              <w:rPr>
                <w:rFonts w:ascii="Open Sans" w:hAnsi="Open Sans" w:cs="Open Sans"/>
              </w:rPr>
            </w:pPr>
          </w:p>
        </w:tc>
      </w:tr>
      <w:tr w:rsidR="006C696F" w:rsidRPr="00D31527" w14:paraId="222D50B6" w14:textId="77777777" w:rsidTr="00B42665">
        <w:tblPrEx>
          <w:tblCellMar>
            <w:top w:w="108" w:type="dxa"/>
            <w:left w:w="120" w:type="dxa"/>
            <w:bottom w:w="11" w:type="dxa"/>
            <w:right w:w="27" w:type="dxa"/>
          </w:tblCellMar>
        </w:tblPrEx>
        <w:trPr>
          <w:trHeight w:val="288"/>
        </w:trPr>
        <w:tc>
          <w:tcPr>
            <w:tcW w:w="2233" w:type="dxa"/>
            <w:tcBorders>
              <w:top w:val="single" w:sz="4" w:space="0" w:color="000000"/>
              <w:left w:val="single" w:sz="12" w:space="0" w:color="000000"/>
              <w:bottom w:val="single" w:sz="12" w:space="0" w:color="000000"/>
              <w:right w:val="single" w:sz="4" w:space="0" w:color="000000"/>
            </w:tcBorders>
            <w:shd w:val="clear" w:color="auto" w:fill="DBE5F1"/>
            <w:vAlign w:val="center"/>
          </w:tcPr>
          <w:p w14:paraId="2998536B" w14:textId="77777777" w:rsidR="006C696F" w:rsidRPr="00D31527" w:rsidRDefault="000B1B3B" w:rsidP="00B42665">
            <w:pPr>
              <w:spacing w:after="0" w:line="259" w:lineRule="auto"/>
              <w:ind w:left="0" w:right="0" w:firstLine="0"/>
              <w:rPr>
                <w:rFonts w:ascii="Open Sans" w:hAnsi="Open Sans" w:cs="Open Sans"/>
              </w:rPr>
            </w:pPr>
            <w:r w:rsidRPr="00D31527">
              <w:rPr>
                <w:rFonts w:ascii="Open Sans" w:hAnsi="Open Sans" w:cs="Open Sans"/>
              </w:rPr>
              <w:t xml:space="preserve">Agency: </w:t>
            </w:r>
          </w:p>
        </w:tc>
        <w:tc>
          <w:tcPr>
            <w:tcW w:w="4951" w:type="dxa"/>
            <w:tcBorders>
              <w:top w:val="single" w:sz="4" w:space="0" w:color="000000"/>
              <w:left w:val="single" w:sz="4" w:space="0" w:color="000000"/>
              <w:bottom w:val="single" w:sz="12" w:space="0" w:color="000000"/>
              <w:right w:val="nil"/>
            </w:tcBorders>
            <w:vAlign w:val="center"/>
          </w:tcPr>
          <w:p w14:paraId="53C4E7EB" w14:textId="199539EF" w:rsidR="006C696F" w:rsidRPr="00D31527" w:rsidRDefault="00D31527" w:rsidP="00B42665">
            <w:pPr>
              <w:spacing w:after="0" w:line="259" w:lineRule="auto"/>
              <w:ind w:left="4" w:right="0" w:firstLine="0"/>
              <w:rPr>
                <w:rFonts w:ascii="Open Sans" w:hAnsi="Open Sans" w:cs="Open Sans"/>
              </w:rPr>
            </w:pPr>
            <w:r>
              <w:rPr>
                <w:rFonts w:ascii="Open Sans" w:hAnsi="Open Sans" w:cs="Open Sans"/>
              </w:rPr>
              <w:t xml:space="preserve">Arkansas State University </w:t>
            </w:r>
            <w:r w:rsidR="005C0070">
              <w:rPr>
                <w:rFonts w:ascii="Open Sans" w:hAnsi="Open Sans" w:cs="Open Sans"/>
              </w:rPr>
              <w:t xml:space="preserve">- </w:t>
            </w:r>
            <w:r>
              <w:rPr>
                <w:rFonts w:ascii="Open Sans" w:hAnsi="Open Sans" w:cs="Open Sans"/>
              </w:rPr>
              <w:t>Mountain Home</w:t>
            </w:r>
          </w:p>
        </w:tc>
        <w:tc>
          <w:tcPr>
            <w:tcW w:w="2158" w:type="dxa"/>
            <w:tcBorders>
              <w:top w:val="single" w:sz="4" w:space="0" w:color="000000"/>
              <w:left w:val="nil"/>
              <w:bottom w:val="single" w:sz="12" w:space="0" w:color="000000"/>
              <w:right w:val="nil"/>
            </w:tcBorders>
            <w:vAlign w:val="center"/>
          </w:tcPr>
          <w:p w14:paraId="4401F71D" w14:textId="77777777" w:rsidR="006C696F" w:rsidRPr="00D31527" w:rsidRDefault="006C696F" w:rsidP="00B42665">
            <w:pPr>
              <w:spacing w:after="0" w:line="259" w:lineRule="auto"/>
              <w:ind w:left="0" w:right="0" w:firstLine="0"/>
              <w:rPr>
                <w:rFonts w:ascii="Open Sans" w:hAnsi="Open Sans" w:cs="Open Sans"/>
              </w:rPr>
            </w:pPr>
          </w:p>
        </w:tc>
        <w:tc>
          <w:tcPr>
            <w:tcW w:w="1546" w:type="dxa"/>
            <w:tcBorders>
              <w:top w:val="single" w:sz="4" w:space="0" w:color="000000"/>
              <w:left w:val="nil"/>
              <w:bottom w:val="single" w:sz="12" w:space="0" w:color="000000"/>
              <w:right w:val="single" w:sz="12" w:space="0" w:color="000000"/>
            </w:tcBorders>
            <w:vAlign w:val="center"/>
          </w:tcPr>
          <w:p w14:paraId="1A71FE16" w14:textId="77777777" w:rsidR="006C696F" w:rsidRPr="00D31527" w:rsidRDefault="006C696F" w:rsidP="00B42665">
            <w:pPr>
              <w:spacing w:after="0" w:line="259" w:lineRule="auto"/>
              <w:ind w:left="0" w:right="0" w:firstLine="0"/>
              <w:rPr>
                <w:rFonts w:ascii="Open Sans" w:hAnsi="Open Sans" w:cs="Open Sans"/>
              </w:rPr>
            </w:pPr>
          </w:p>
        </w:tc>
      </w:tr>
    </w:tbl>
    <w:p w14:paraId="3F7E0ADE"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sz w:val="8"/>
        </w:rPr>
        <w:t xml:space="preserve"> </w:t>
      </w:r>
    </w:p>
    <w:tbl>
      <w:tblPr>
        <w:tblStyle w:val="TableGrid"/>
        <w:tblW w:w="10888" w:type="dxa"/>
        <w:tblInd w:w="269" w:type="dxa"/>
        <w:tblCellMar>
          <w:top w:w="49" w:type="dxa"/>
          <w:left w:w="7" w:type="dxa"/>
          <w:bottom w:w="8" w:type="dxa"/>
          <w:right w:w="131" w:type="dxa"/>
        </w:tblCellMar>
        <w:tblLook w:val="04A0" w:firstRow="1" w:lastRow="0" w:firstColumn="1" w:lastColumn="0" w:noHBand="0" w:noVBand="1"/>
      </w:tblPr>
      <w:tblGrid>
        <w:gridCol w:w="2142"/>
        <w:gridCol w:w="3062"/>
        <w:gridCol w:w="2143"/>
        <w:gridCol w:w="3541"/>
      </w:tblGrid>
      <w:tr w:rsidR="00C73975" w:rsidRPr="00D31527" w14:paraId="503681CF" w14:textId="77777777" w:rsidTr="00C04D61">
        <w:trPr>
          <w:trHeight w:val="185"/>
        </w:trPr>
        <w:tc>
          <w:tcPr>
            <w:tcW w:w="10888" w:type="dxa"/>
            <w:gridSpan w:val="4"/>
            <w:tcBorders>
              <w:top w:val="single" w:sz="12" w:space="0" w:color="000000"/>
              <w:left w:val="single" w:sz="12" w:space="0" w:color="000000"/>
              <w:bottom w:val="single" w:sz="4" w:space="0" w:color="000000"/>
              <w:right w:val="single" w:sz="12" w:space="0" w:color="000000"/>
            </w:tcBorders>
            <w:shd w:val="clear" w:color="auto" w:fill="C0C0C0"/>
            <w:vAlign w:val="center"/>
          </w:tcPr>
          <w:p w14:paraId="7D6614BD" w14:textId="12761323" w:rsidR="00C73975" w:rsidRPr="00D31527" w:rsidRDefault="00C73975" w:rsidP="00C04D61">
            <w:pPr>
              <w:spacing w:after="0" w:line="240" w:lineRule="auto"/>
              <w:ind w:left="29" w:right="0" w:firstLine="0"/>
              <w:jc w:val="center"/>
              <w:rPr>
                <w:rFonts w:ascii="Open Sans" w:hAnsi="Open Sans" w:cs="Open Sans"/>
                <w:b/>
              </w:rPr>
            </w:pPr>
            <w:r>
              <w:rPr>
                <w:rFonts w:ascii="Open Sans" w:hAnsi="Open Sans" w:cs="Open Sans"/>
                <w:b/>
              </w:rPr>
              <w:t>SUBMISSION DEADLINE</w:t>
            </w:r>
          </w:p>
        </w:tc>
      </w:tr>
      <w:tr w:rsidR="006C696F" w:rsidRPr="00D31527" w14:paraId="14475A92" w14:textId="77777777" w:rsidTr="00C73975">
        <w:tblPrEx>
          <w:tblCellMar>
            <w:top w:w="108" w:type="dxa"/>
            <w:left w:w="119" w:type="dxa"/>
            <w:bottom w:w="18" w:type="dxa"/>
            <w:right w:w="115" w:type="dxa"/>
          </w:tblCellMar>
        </w:tblPrEx>
        <w:trPr>
          <w:trHeight w:val="383"/>
        </w:trPr>
        <w:tc>
          <w:tcPr>
            <w:tcW w:w="2142" w:type="dxa"/>
            <w:tcBorders>
              <w:top w:val="single" w:sz="4" w:space="0" w:color="000000"/>
              <w:left w:val="single" w:sz="12" w:space="0" w:color="000000"/>
              <w:bottom w:val="single" w:sz="4" w:space="0" w:color="000000"/>
              <w:right w:val="single" w:sz="4" w:space="0" w:color="000000"/>
            </w:tcBorders>
            <w:shd w:val="clear" w:color="auto" w:fill="DBE5F1"/>
          </w:tcPr>
          <w:p w14:paraId="4B7B7F04" w14:textId="77777777" w:rsidR="006C696F" w:rsidRPr="00D31527" w:rsidRDefault="000B1B3B">
            <w:pPr>
              <w:spacing w:after="0" w:line="259" w:lineRule="auto"/>
              <w:ind w:left="1" w:right="0" w:firstLine="0"/>
              <w:rPr>
                <w:rFonts w:ascii="Open Sans" w:hAnsi="Open Sans" w:cs="Open Sans"/>
              </w:rPr>
            </w:pPr>
            <w:r w:rsidRPr="00D31527">
              <w:rPr>
                <w:rFonts w:ascii="Open Sans" w:hAnsi="Open Sans" w:cs="Open Sans"/>
              </w:rPr>
              <w:t xml:space="preserve">Bid Opening Date: </w:t>
            </w:r>
          </w:p>
        </w:tc>
        <w:tc>
          <w:tcPr>
            <w:tcW w:w="3062" w:type="dxa"/>
            <w:tcBorders>
              <w:top w:val="single" w:sz="4" w:space="0" w:color="000000"/>
              <w:left w:val="single" w:sz="4" w:space="0" w:color="000000"/>
              <w:bottom w:val="single" w:sz="4" w:space="0" w:color="000000"/>
              <w:right w:val="single" w:sz="4" w:space="0" w:color="000000"/>
            </w:tcBorders>
          </w:tcPr>
          <w:p w14:paraId="5BC49910" w14:textId="2193B9B2" w:rsidR="006C696F" w:rsidRPr="00D31527" w:rsidRDefault="00D277C4">
            <w:pPr>
              <w:spacing w:after="0" w:line="259" w:lineRule="auto"/>
              <w:ind w:left="2" w:right="0" w:firstLine="0"/>
              <w:rPr>
                <w:rFonts w:ascii="Open Sans" w:hAnsi="Open Sans" w:cs="Open Sans"/>
              </w:rPr>
            </w:pPr>
            <w:r>
              <w:rPr>
                <w:rFonts w:ascii="Open Sans" w:hAnsi="Open Sans" w:cs="Open Sans"/>
              </w:rPr>
              <w:t>August 9, 20022</w:t>
            </w:r>
          </w:p>
        </w:tc>
        <w:tc>
          <w:tcPr>
            <w:tcW w:w="2143" w:type="dxa"/>
            <w:tcBorders>
              <w:top w:val="single" w:sz="4" w:space="0" w:color="000000"/>
              <w:left w:val="single" w:sz="4" w:space="0" w:color="000000"/>
              <w:bottom w:val="single" w:sz="4" w:space="0" w:color="000000"/>
              <w:right w:val="single" w:sz="4" w:space="0" w:color="000000"/>
            </w:tcBorders>
            <w:shd w:val="clear" w:color="auto" w:fill="DBE5F1"/>
          </w:tcPr>
          <w:p w14:paraId="2030E823" w14:textId="07B0F123" w:rsidR="006C696F" w:rsidRPr="00D31527" w:rsidRDefault="006C696F">
            <w:pPr>
              <w:spacing w:after="0" w:line="259" w:lineRule="auto"/>
              <w:ind w:left="0" w:right="0" w:firstLine="0"/>
              <w:rPr>
                <w:rFonts w:ascii="Open Sans" w:hAnsi="Open Sans" w:cs="Open Sans"/>
              </w:rPr>
            </w:pPr>
          </w:p>
        </w:tc>
        <w:tc>
          <w:tcPr>
            <w:tcW w:w="3541" w:type="dxa"/>
            <w:tcBorders>
              <w:top w:val="single" w:sz="4" w:space="0" w:color="000000"/>
              <w:left w:val="single" w:sz="4" w:space="0" w:color="000000"/>
              <w:bottom w:val="single" w:sz="4" w:space="0" w:color="000000"/>
              <w:right w:val="single" w:sz="12" w:space="0" w:color="000000"/>
            </w:tcBorders>
          </w:tcPr>
          <w:p w14:paraId="0F463AB8" w14:textId="06F2564E" w:rsidR="006C696F" w:rsidRPr="00D31527" w:rsidRDefault="00D277C4">
            <w:pPr>
              <w:spacing w:after="0" w:line="259" w:lineRule="auto"/>
              <w:ind w:left="2" w:right="0" w:firstLine="0"/>
              <w:rPr>
                <w:rFonts w:ascii="Open Sans" w:hAnsi="Open Sans" w:cs="Open Sans"/>
              </w:rPr>
            </w:pPr>
            <w:r>
              <w:rPr>
                <w:rFonts w:ascii="Open Sans" w:hAnsi="Open Sans" w:cs="Open Sans"/>
              </w:rPr>
              <w:t>2:30 P.M.</w:t>
            </w:r>
            <w:bookmarkStart w:id="0" w:name="_GoBack"/>
            <w:bookmarkEnd w:id="0"/>
          </w:p>
        </w:tc>
      </w:tr>
      <w:tr w:rsidR="006C696F" w:rsidRPr="00D31527" w14:paraId="7F196B48" w14:textId="77777777" w:rsidTr="00D31527">
        <w:tblPrEx>
          <w:tblCellMar>
            <w:top w:w="108" w:type="dxa"/>
            <w:left w:w="119" w:type="dxa"/>
            <w:bottom w:w="18" w:type="dxa"/>
            <w:right w:w="115" w:type="dxa"/>
          </w:tblCellMar>
        </w:tblPrEx>
        <w:trPr>
          <w:trHeight w:val="686"/>
        </w:trPr>
        <w:tc>
          <w:tcPr>
            <w:tcW w:w="10888" w:type="dxa"/>
            <w:gridSpan w:val="4"/>
            <w:tcBorders>
              <w:top w:val="single" w:sz="4" w:space="0" w:color="000000"/>
              <w:left w:val="single" w:sz="12" w:space="0" w:color="000000"/>
              <w:bottom w:val="single" w:sz="12" w:space="0" w:color="000000"/>
              <w:right w:val="single" w:sz="12" w:space="0" w:color="000000"/>
            </w:tcBorders>
          </w:tcPr>
          <w:p w14:paraId="597BD7FA" w14:textId="78584797" w:rsidR="006C696F" w:rsidRPr="000207AF" w:rsidRDefault="000B1B3B" w:rsidP="00D31527">
            <w:pPr>
              <w:spacing w:after="3" w:line="238" w:lineRule="auto"/>
              <w:ind w:left="1" w:right="0" w:firstLine="0"/>
              <w:rPr>
                <w:rFonts w:ascii="Open Sans" w:hAnsi="Open Sans" w:cs="Open Sans"/>
                <w:sz w:val="20"/>
                <w:szCs w:val="20"/>
              </w:rPr>
            </w:pPr>
            <w:r w:rsidRPr="000207AF">
              <w:rPr>
                <w:rFonts w:ascii="Open Sans" w:hAnsi="Open Sans" w:cs="Open Sans"/>
                <w:sz w:val="20"/>
                <w:szCs w:val="20"/>
              </w:rPr>
              <w:t xml:space="preserve">Sealed bids must be delivered to </w:t>
            </w:r>
            <w:r w:rsidR="00D31527" w:rsidRPr="000207AF">
              <w:rPr>
                <w:rFonts w:ascii="Open Sans" w:hAnsi="Open Sans" w:cs="Open Sans"/>
                <w:sz w:val="20"/>
                <w:szCs w:val="20"/>
              </w:rPr>
              <w:t xml:space="preserve">Arkansas State University </w:t>
            </w:r>
            <w:r w:rsidR="005C0070" w:rsidRPr="000207AF">
              <w:rPr>
                <w:rFonts w:ascii="Open Sans" w:hAnsi="Open Sans" w:cs="Open Sans"/>
                <w:sz w:val="20"/>
                <w:szCs w:val="20"/>
              </w:rPr>
              <w:t xml:space="preserve">- </w:t>
            </w:r>
            <w:r w:rsidR="00D31527" w:rsidRPr="000207AF">
              <w:rPr>
                <w:rFonts w:ascii="Open Sans" w:hAnsi="Open Sans" w:cs="Open Sans"/>
                <w:sz w:val="20"/>
                <w:szCs w:val="20"/>
              </w:rPr>
              <w:t>Mountain Home</w:t>
            </w:r>
            <w:r w:rsidRPr="000207AF">
              <w:rPr>
                <w:rFonts w:ascii="Open Sans" w:hAnsi="Open Sans" w:cs="Open Sans"/>
                <w:sz w:val="20"/>
                <w:szCs w:val="20"/>
              </w:rPr>
              <w:t xml:space="preserve"> Purchasing Office</w:t>
            </w:r>
            <w:r w:rsidRPr="000207AF">
              <w:rPr>
                <w:rFonts w:ascii="Open Sans" w:hAnsi="Open Sans" w:cs="Open Sans"/>
                <w:color w:val="2171B6"/>
                <w:sz w:val="20"/>
                <w:szCs w:val="20"/>
              </w:rPr>
              <w:t xml:space="preserve"> </w:t>
            </w:r>
            <w:r w:rsidRPr="000207AF">
              <w:rPr>
                <w:rFonts w:ascii="Open Sans" w:hAnsi="Open Sans" w:cs="Open Sans"/>
                <w:sz w:val="20"/>
                <w:szCs w:val="20"/>
              </w:rPr>
              <w:t xml:space="preserve">on or before the </w:t>
            </w:r>
            <w:r w:rsidR="00BB18BD" w:rsidRPr="000207AF">
              <w:rPr>
                <w:rFonts w:ascii="Open Sans" w:hAnsi="Open Sans" w:cs="Open Sans"/>
                <w:sz w:val="20"/>
                <w:szCs w:val="20"/>
              </w:rPr>
              <w:t>submission deadline</w:t>
            </w:r>
            <w:r w:rsidRPr="000207AF">
              <w:rPr>
                <w:rFonts w:ascii="Open Sans" w:hAnsi="Open Sans" w:cs="Open Sans"/>
                <w:sz w:val="20"/>
                <w:szCs w:val="20"/>
              </w:rPr>
              <w:t xml:space="preserve">. Bids received after the submission deadline shall be rejected as untimely.  </w:t>
            </w:r>
          </w:p>
        </w:tc>
      </w:tr>
    </w:tbl>
    <w:p w14:paraId="0D35A4B7"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sz w:val="8"/>
        </w:rPr>
        <w:t xml:space="preserve"> </w:t>
      </w:r>
    </w:p>
    <w:tbl>
      <w:tblPr>
        <w:tblStyle w:val="TableGrid"/>
        <w:tblW w:w="10888" w:type="dxa"/>
        <w:tblInd w:w="269" w:type="dxa"/>
        <w:tblCellMar>
          <w:top w:w="49" w:type="dxa"/>
          <w:left w:w="7" w:type="dxa"/>
          <w:bottom w:w="8" w:type="dxa"/>
          <w:right w:w="131" w:type="dxa"/>
        </w:tblCellMar>
        <w:tblLook w:val="04A0" w:firstRow="1" w:lastRow="0" w:firstColumn="1" w:lastColumn="0" w:noHBand="0" w:noVBand="1"/>
      </w:tblPr>
      <w:tblGrid>
        <w:gridCol w:w="1994"/>
        <w:gridCol w:w="8894"/>
      </w:tblGrid>
      <w:tr w:rsidR="006C696F" w:rsidRPr="00D31527" w14:paraId="4598ACC2" w14:textId="77777777" w:rsidTr="00C73975">
        <w:trPr>
          <w:trHeight w:val="185"/>
        </w:trPr>
        <w:tc>
          <w:tcPr>
            <w:tcW w:w="10888" w:type="dxa"/>
            <w:gridSpan w:val="2"/>
            <w:tcBorders>
              <w:top w:val="single" w:sz="12" w:space="0" w:color="000000"/>
              <w:left w:val="single" w:sz="12" w:space="0" w:color="000000"/>
              <w:bottom w:val="single" w:sz="4" w:space="0" w:color="000000"/>
              <w:right w:val="single" w:sz="12" w:space="0" w:color="000000"/>
            </w:tcBorders>
            <w:shd w:val="clear" w:color="auto" w:fill="C0C0C0"/>
            <w:vAlign w:val="center"/>
          </w:tcPr>
          <w:p w14:paraId="5DFCC82F" w14:textId="2785811B" w:rsidR="006C696F" w:rsidRPr="00D31527" w:rsidRDefault="000B1B3B" w:rsidP="00D31527">
            <w:pPr>
              <w:spacing w:after="0" w:line="240" w:lineRule="auto"/>
              <w:ind w:left="29" w:right="0" w:firstLine="0"/>
              <w:jc w:val="center"/>
              <w:rPr>
                <w:rFonts w:ascii="Open Sans" w:hAnsi="Open Sans" w:cs="Open Sans"/>
                <w:b/>
              </w:rPr>
            </w:pPr>
            <w:r w:rsidRPr="00D31527">
              <w:rPr>
                <w:rFonts w:ascii="Open Sans" w:hAnsi="Open Sans" w:cs="Open Sans"/>
                <w:b/>
              </w:rPr>
              <w:t>DELIVERY OF RESPONSE DOCUMENTS</w:t>
            </w:r>
          </w:p>
        </w:tc>
      </w:tr>
      <w:tr w:rsidR="006C696F" w:rsidRPr="00D31527" w14:paraId="1CBD68DB" w14:textId="77777777">
        <w:trPr>
          <w:trHeight w:val="2732"/>
        </w:trPr>
        <w:tc>
          <w:tcPr>
            <w:tcW w:w="1994" w:type="dxa"/>
            <w:tcBorders>
              <w:top w:val="single" w:sz="4" w:space="0" w:color="000000"/>
              <w:left w:val="single" w:sz="12" w:space="0" w:color="000000"/>
              <w:bottom w:val="single" w:sz="4" w:space="0" w:color="000000"/>
              <w:right w:val="single" w:sz="4" w:space="0" w:color="000000"/>
            </w:tcBorders>
            <w:shd w:val="clear" w:color="auto" w:fill="DBE5F1"/>
          </w:tcPr>
          <w:p w14:paraId="0D2867B8" w14:textId="77777777" w:rsidR="006C696F" w:rsidRPr="00D31527" w:rsidRDefault="000B1B3B">
            <w:pPr>
              <w:spacing w:after="0" w:line="259" w:lineRule="auto"/>
              <w:ind w:left="113" w:right="75" w:firstLine="0"/>
              <w:jc w:val="both"/>
              <w:rPr>
                <w:rFonts w:ascii="Open Sans" w:hAnsi="Open Sans" w:cs="Open Sans"/>
              </w:rPr>
            </w:pPr>
            <w:r w:rsidRPr="00D31527">
              <w:rPr>
                <w:rFonts w:ascii="Open Sans" w:hAnsi="Open Sans" w:cs="Open Sans"/>
              </w:rPr>
              <w:t xml:space="preserve">Delivery Address and Bid Opening Location: </w:t>
            </w:r>
          </w:p>
        </w:tc>
        <w:tc>
          <w:tcPr>
            <w:tcW w:w="8893" w:type="dxa"/>
            <w:tcBorders>
              <w:top w:val="single" w:sz="4" w:space="0" w:color="000000"/>
              <w:left w:val="single" w:sz="4" w:space="0" w:color="000000"/>
              <w:bottom w:val="single" w:sz="4" w:space="0" w:color="000000"/>
              <w:right w:val="single" w:sz="12" w:space="0" w:color="000000"/>
            </w:tcBorders>
          </w:tcPr>
          <w:p w14:paraId="621FBE21" w14:textId="6093705F" w:rsidR="006C696F" w:rsidRPr="000207AF" w:rsidRDefault="00D31527" w:rsidP="00D31527">
            <w:pPr>
              <w:spacing w:after="0" w:line="259" w:lineRule="auto"/>
              <w:ind w:left="241" w:right="0" w:firstLine="0"/>
              <w:rPr>
                <w:rFonts w:ascii="Open Sans" w:hAnsi="Open Sans" w:cs="Open Sans"/>
                <w:sz w:val="20"/>
                <w:szCs w:val="20"/>
              </w:rPr>
            </w:pPr>
            <w:r w:rsidRPr="000207AF">
              <w:rPr>
                <w:rFonts w:ascii="Open Sans" w:hAnsi="Open Sans" w:cs="Open Sans"/>
                <w:sz w:val="20"/>
                <w:szCs w:val="20"/>
              </w:rPr>
              <w:t xml:space="preserve">Arkansas State University </w:t>
            </w:r>
            <w:r w:rsidR="005C0070" w:rsidRPr="000207AF">
              <w:rPr>
                <w:rFonts w:ascii="Open Sans" w:hAnsi="Open Sans" w:cs="Open Sans"/>
                <w:sz w:val="20"/>
                <w:szCs w:val="20"/>
              </w:rPr>
              <w:t xml:space="preserve">- </w:t>
            </w:r>
            <w:r w:rsidRPr="000207AF">
              <w:rPr>
                <w:rFonts w:ascii="Open Sans" w:hAnsi="Open Sans" w:cs="Open Sans"/>
                <w:sz w:val="20"/>
                <w:szCs w:val="20"/>
              </w:rPr>
              <w:t>Mountain Home</w:t>
            </w:r>
          </w:p>
          <w:p w14:paraId="76CDF258" w14:textId="3A14AAAA" w:rsidR="006C696F" w:rsidRPr="000207AF" w:rsidRDefault="000B1B3B" w:rsidP="00D31527">
            <w:pPr>
              <w:spacing w:after="0" w:line="259" w:lineRule="auto"/>
              <w:ind w:left="241" w:right="0" w:firstLine="0"/>
              <w:rPr>
                <w:rFonts w:ascii="Open Sans" w:hAnsi="Open Sans" w:cs="Open Sans"/>
                <w:sz w:val="20"/>
                <w:szCs w:val="20"/>
              </w:rPr>
            </w:pPr>
            <w:r w:rsidRPr="000207AF">
              <w:rPr>
                <w:rFonts w:ascii="Open Sans" w:hAnsi="Open Sans" w:cs="Open Sans"/>
                <w:sz w:val="20"/>
                <w:szCs w:val="20"/>
              </w:rPr>
              <w:t xml:space="preserve">Purchasing Office </w:t>
            </w:r>
          </w:p>
          <w:p w14:paraId="55D70B8F" w14:textId="18D6C14C" w:rsidR="006C696F" w:rsidRPr="000207AF" w:rsidRDefault="00D31527" w:rsidP="00D31527">
            <w:pPr>
              <w:spacing w:after="0" w:line="259" w:lineRule="auto"/>
              <w:ind w:left="241" w:right="0" w:firstLine="0"/>
              <w:rPr>
                <w:rFonts w:ascii="Open Sans" w:hAnsi="Open Sans" w:cs="Open Sans"/>
                <w:sz w:val="20"/>
                <w:szCs w:val="20"/>
              </w:rPr>
            </w:pPr>
            <w:r w:rsidRPr="000207AF">
              <w:rPr>
                <w:rFonts w:ascii="Open Sans" w:hAnsi="Open Sans" w:cs="Open Sans"/>
                <w:sz w:val="20"/>
                <w:szCs w:val="20"/>
              </w:rPr>
              <w:t>1600 S College St</w:t>
            </w:r>
          </w:p>
          <w:p w14:paraId="35E354E0" w14:textId="134AD557" w:rsidR="006C696F" w:rsidRPr="000207AF" w:rsidRDefault="00D31527" w:rsidP="00D31527">
            <w:pPr>
              <w:spacing w:after="120" w:line="259" w:lineRule="auto"/>
              <w:ind w:left="245" w:right="0" w:firstLine="0"/>
              <w:rPr>
                <w:rFonts w:ascii="Open Sans" w:hAnsi="Open Sans" w:cs="Open Sans"/>
                <w:sz w:val="20"/>
                <w:szCs w:val="20"/>
              </w:rPr>
            </w:pPr>
            <w:r w:rsidRPr="000207AF">
              <w:rPr>
                <w:rFonts w:ascii="Open Sans" w:hAnsi="Open Sans" w:cs="Open Sans"/>
                <w:sz w:val="20"/>
                <w:szCs w:val="20"/>
              </w:rPr>
              <w:t>Mountain Home</w:t>
            </w:r>
            <w:r w:rsidR="005C0070" w:rsidRPr="000207AF">
              <w:rPr>
                <w:rFonts w:ascii="Open Sans" w:hAnsi="Open Sans" w:cs="Open Sans"/>
                <w:sz w:val="20"/>
                <w:szCs w:val="20"/>
              </w:rPr>
              <w:t>,</w:t>
            </w:r>
            <w:r w:rsidRPr="000207AF">
              <w:rPr>
                <w:rFonts w:ascii="Open Sans" w:hAnsi="Open Sans" w:cs="Open Sans"/>
                <w:sz w:val="20"/>
                <w:szCs w:val="20"/>
              </w:rPr>
              <w:t xml:space="preserve"> AR 72653</w:t>
            </w:r>
          </w:p>
          <w:p w14:paraId="2EF606EC" w14:textId="0EA3CA72" w:rsidR="006C696F" w:rsidRPr="000207AF" w:rsidRDefault="000B1B3B" w:rsidP="00D31527">
            <w:pPr>
              <w:spacing w:after="120" w:line="259" w:lineRule="auto"/>
              <w:ind w:left="245" w:right="0" w:firstLine="0"/>
              <w:rPr>
                <w:rFonts w:ascii="Open Sans" w:hAnsi="Open Sans" w:cs="Open Sans"/>
                <w:sz w:val="20"/>
                <w:szCs w:val="20"/>
              </w:rPr>
            </w:pPr>
            <w:r w:rsidRPr="000207AF">
              <w:rPr>
                <w:rFonts w:ascii="Open Sans" w:hAnsi="Open Sans" w:cs="Open Sans"/>
                <w:sz w:val="20"/>
                <w:szCs w:val="20"/>
              </w:rPr>
              <w:t xml:space="preserve">Delivery providers, USPS, UPS, and FedEx deliver mail to </w:t>
            </w:r>
            <w:r w:rsidR="00B42665" w:rsidRPr="000207AF">
              <w:rPr>
                <w:rFonts w:ascii="Open Sans" w:hAnsi="Open Sans" w:cs="Open Sans"/>
                <w:sz w:val="20"/>
                <w:szCs w:val="20"/>
              </w:rPr>
              <w:t>ASUMH</w:t>
            </w:r>
            <w:r w:rsidRPr="000207AF">
              <w:rPr>
                <w:rFonts w:ascii="Open Sans" w:hAnsi="Open Sans" w:cs="Open Sans"/>
                <w:sz w:val="20"/>
                <w:szCs w:val="20"/>
              </w:rPr>
              <w:t xml:space="preserve">’s street address on a schedule determined by each individual provider. These providers will deliver to </w:t>
            </w:r>
            <w:r w:rsidR="00B42665" w:rsidRPr="000207AF">
              <w:rPr>
                <w:rFonts w:ascii="Open Sans" w:hAnsi="Open Sans" w:cs="Open Sans"/>
                <w:sz w:val="20"/>
                <w:szCs w:val="20"/>
              </w:rPr>
              <w:t>ASUMH</w:t>
            </w:r>
            <w:r w:rsidRPr="000207AF">
              <w:rPr>
                <w:rFonts w:ascii="Open Sans" w:hAnsi="Open Sans" w:cs="Open Sans"/>
                <w:sz w:val="20"/>
                <w:szCs w:val="20"/>
              </w:rPr>
              <w:t xml:space="preserve"> based solely on the street address. </w:t>
            </w:r>
            <w:r w:rsidRPr="000207AF">
              <w:rPr>
                <w:rFonts w:ascii="Open Sans" w:hAnsi="Open Sans" w:cs="Open Sans"/>
                <w:b/>
                <w:sz w:val="20"/>
                <w:szCs w:val="20"/>
              </w:rPr>
              <w:t xml:space="preserve">Prospective Contractors assume all risk for timely, properly submitted deliveries. </w:t>
            </w:r>
          </w:p>
          <w:p w14:paraId="2F7453BE" w14:textId="77777777" w:rsidR="006C696F" w:rsidRPr="000207AF" w:rsidRDefault="000B1B3B" w:rsidP="00D31527">
            <w:pPr>
              <w:spacing w:after="0" w:line="259" w:lineRule="auto"/>
              <w:ind w:left="241" w:right="0" w:firstLine="0"/>
              <w:rPr>
                <w:rFonts w:ascii="Open Sans" w:hAnsi="Open Sans" w:cs="Open Sans"/>
                <w:sz w:val="20"/>
                <w:szCs w:val="20"/>
              </w:rPr>
            </w:pPr>
            <w:r w:rsidRPr="000207AF">
              <w:rPr>
                <w:rFonts w:ascii="Open Sans" w:hAnsi="Open Sans" w:cs="Open Sans"/>
                <w:b/>
                <w:sz w:val="20"/>
                <w:szCs w:val="20"/>
              </w:rPr>
              <w:t xml:space="preserve">Telephone, email, and/or FAX responses to this bid will not be accepted. </w:t>
            </w:r>
          </w:p>
        </w:tc>
      </w:tr>
      <w:tr w:rsidR="006C696F" w:rsidRPr="00D31527" w14:paraId="35C21BC4" w14:textId="77777777">
        <w:trPr>
          <w:trHeight w:val="1894"/>
        </w:trPr>
        <w:tc>
          <w:tcPr>
            <w:tcW w:w="1994" w:type="dxa"/>
            <w:tcBorders>
              <w:top w:val="single" w:sz="4" w:space="0" w:color="000000"/>
              <w:left w:val="single" w:sz="12" w:space="0" w:color="000000"/>
              <w:bottom w:val="single" w:sz="12" w:space="0" w:color="000000"/>
              <w:right w:val="single" w:sz="4" w:space="0" w:color="000000"/>
            </w:tcBorders>
            <w:shd w:val="clear" w:color="auto" w:fill="DBE5F1"/>
          </w:tcPr>
          <w:p w14:paraId="296C6251" w14:textId="77777777" w:rsidR="006C696F" w:rsidRPr="00D31527" w:rsidRDefault="000B1B3B">
            <w:pPr>
              <w:spacing w:after="0" w:line="259" w:lineRule="auto"/>
              <w:ind w:left="113" w:right="0" w:firstLine="0"/>
              <w:rPr>
                <w:rFonts w:ascii="Open Sans" w:hAnsi="Open Sans" w:cs="Open Sans"/>
              </w:rPr>
            </w:pPr>
            <w:r w:rsidRPr="00D31527">
              <w:rPr>
                <w:rFonts w:ascii="Open Sans" w:hAnsi="Open Sans" w:cs="Open Sans"/>
              </w:rPr>
              <w:t xml:space="preserve">Bid’s Outer Packaging: </w:t>
            </w:r>
          </w:p>
        </w:tc>
        <w:tc>
          <w:tcPr>
            <w:tcW w:w="8893" w:type="dxa"/>
            <w:tcBorders>
              <w:top w:val="single" w:sz="4" w:space="0" w:color="000000"/>
              <w:left w:val="single" w:sz="4" w:space="0" w:color="000000"/>
              <w:bottom w:val="single" w:sz="12" w:space="0" w:color="000000"/>
              <w:right w:val="single" w:sz="12" w:space="0" w:color="000000"/>
            </w:tcBorders>
          </w:tcPr>
          <w:p w14:paraId="3E047F37" w14:textId="77777777" w:rsidR="006C696F" w:rsidRPr="000207AF" w:rsidRDefault="000B1B3B" w:rsidP="00D31527">
            <w:pPr>
              <w:spacing w:after="120" w:line="259" w:lineRule="auto"/>
              <w:ind w:left="245" w:right="0" w:firstLine="0"/>
              <w:rPr>
                <w:rFonts w:ascii="Open Sans" w:hAnsi="Open Sans" w:cs="Open Sans"/>
                <w:sz w:val="20"/>
                <w:szCs w:val="20"/>
              </w:rPr>
            </w:pPr>
            <w:r w:rsidRPr="000207AF">
              <w:rPr>
                <w:rFonts w:ascii="Open Sans" w:hAnsi="Open Sans" w:cs="Open Sans"/>
                <w:sz w:val="20"/>
                <w:szCs w:val="20"/>
              </w:rPr>
              <w:t xml:space="preserve">Seal outer packaging and properly mark with the following information. If outer packaging of bid submission is not properly marked, the package may be opened for bid identification purposes. </w:t>
            </w:r>
          </w:p>
          <w:p w14:paraId="4D9126E3" w14:textId="77777777" w:rsidR="006C696F" w:rsidRPr="000207AF" w:rsidRDefault="000B1B3B">
            <w:pPr>
              <w:numPr>
                <w:ilvl w:val="0"/>
                <w:numId w:val="11"/>
              </w:numPr>
              <w:spacing w:after="0" w:line="259" w:lineRule="auto"/>
              <w:ind w:left="839" w:right="0" w:hanging="363"/>
              <w:rPr>
                <w:rFonts w:ascii="Open Sans" w:hAnsi="Open Sans" w:cs="Open Sans"/>
                <w:sz w:val="20"/>
                <w:szCs w:val="20"/>
              </w:rPr>
            </w:pPr>
            <w:r w:rsidRPr="000207AF">
              <w:rPr>
                <w:rFonts w:ascii="Open Sans" w:hAnsi="Open Sans" w:cs="Open Sans"/>
                <w:sz w:val="20"/>
                <w:szCs w:val="20"/>
              </w:rPr>
              <w:t xml:space="preserve">Bid number </w:t>
            </w:r>
          </w:p>
          <w:p w14:paraId="548DBE5C" w14:textId="77777777" w:rsidR="006C696F" w:rsidRPr="000207AF" w:rsidRDefault="000B1B3B">
            <w:pPr>
              <w:numPr>
                <w:ilvl w:val="0"/>
                <w:numId w:val="11"/>
              </w:numPr>
              <w:spacing w:after="0" w:line="259" w:lineRule="auto"/>
              <w:ind w:left="839" w:right="0" w:hanging="363"/>
              <w:rPr>
                <w:rFonts w:ascii="Open Sans" w:hAnsi="Open Sans" w:cs="Open Sans"/>
                <w:sz w:val="20"/>
                <w:szCs w:val="20"/>
              </w:rPr>
            </w:pPr>
            <w:r w:rsidRPr="000207AF">
              <w:rPr>
                <w:rFonts w:ascii="Open Sans" w:hAnsi="Open Sans" w:cs="Open Sans"/>
                <w:sz w:val="20"/>
                <w:szCs w:val="20"/>
              </w:rPr>
              <w:t xml:space="preserve">Date and time of bid opening </w:t>
            </w:r>
          </w:p>
          <w:p w14:paraId="5CCCBED7" w14:textId="77777777" w:rsidR="006C696F" w:rsidRPr="000207AF" w:rsidRDefault="000B1B3B">
            <w:pPr>
              <w:numPr>
                <w:ilvl w:val="0"/>
                <w:numId w:val="11"/>
              </w:numPr>
              <w:spacing w:after="0" w:line="259" w:lineRule="auto"/>
              <w:ind w:left="839" w:right="0" w:hanging="363"/>
              <w:rPr>
                <w:rFonts w:ascii="Open Sans" w:hAnsi="Open Sans" w:cs="Open Sans"/>
                <w:sz w:val="20"/>
                <w:szCs w:val="20"/>
              </w:rPr>
            </w:pPr>
            <w:r w:rsidRPr="000207AF">
              <w:rPr>
                <w:rFonts w:ascii="Open Sans" w:hAnsi="Open Sans" w:cs="Open Sans"/>
                <w:sz w:val="20"/>
                <w:szCs w:val="20"/>
              </w:rPr>
              <w:t xml:space="preserve">Prospective Contractor's name and return address </w:t>
            </w:r>
          </w:p>
        </w:tc>
      </w:tr>
    </w:tbl>
    <w:p w14:paraId="72B009FD"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sz w:val="8"/>
        </w:rPr>
        <w:t xml:space="preserve"> </w:t>
      </w:r>
    </w:p>
    <w:tbl>
      <w:tblPr>
        <w:tblStyle w:val="TableGrid"/>
        <w:tblW w:w="10884" w:type="dxa"/>
        <w:tblInd w:w="274" w:type="dxa"/>
        <w:tblCellMar>
          <w:top w:w="101" w:type="dxa"/>
          <w:left w:w="104" w:type="dxa"/>
          <w:right w:w="87" w:type="dxa"/>
        </w:tblCellMar>
        <w:tblLook w:val="04A0" w:firstRow="1" w:lastRow="0" w:firstColumn="1" w:lastColumn="0" w:noHBand="0" w:noVBand="1"/>
      </w:tblPr>
      <w:tblGrid>
        <w:gridCol w:w="2032"/>
        <w:gridCol w:w="3174"/>
        <w:gridCol w:w="2250"/>
        <w:gridCol w:w="3428"/>
      </w:tblGrid>
      <w:tr w:rsidR="00D31527" w:rsidRPr="00D31527" w14:paraId="14B72117" w14:textId="77777777" w:rsidTr="00D31527">
        <w:trPr>
          <w:trHeight w:val="377"/>
        </w:trPr>
        <w:tc>
          <w:tcPr>
            <w:tcW w:w="10884" w:type="dxa"/>
            <w:gridSpan w:val="4"/>
            <w:tcBorders>
              <w:top w:val="single" w:sz="8" w:space="0" w:color="000000"/>
              <w:left w:val="single" w:sz="8" w:space="0" w:color="000000"/>
              <w:bottom w:val="single" w:sz="8" w:space="0" w:color="000000"/>
              <w:right w:val="single" w:sz="8" w:space="0" w:color="000000"/>
            </w:tcBorders>
            <w:shd w:val="clear" w:color="auto" w:fill="D9D9D9"/>
          </w:tcPr>
          <w:p w14:paraId="4256BDAB" w14:textId="1DE6E91B" w:rsidR="00D31527" w:rsidRPr="00D31527" w:rsidRDefault="00B42665" w:rsidP="00D31527">
            <w:pPr>
              <w:spacing w:after="0" w:line="259" w:lineRule="auto"/>
              <w:ind w:left="0" w:right="0" w:firstLine="0"/>
              <w:jc w:val="center"/>
              <w:rPr>
                <w:rFonts w:ascii="Open Sans" w:hAnsi="Open Sans" w:cs="Open Sans"/>
              </w:rPr>
            </w:pPr>
            <w:r>
              <w:rPr>
                <w:rFonts w:ascii="Open Sans" w:hAnsi="Open Sans" w:cs="Open Sans"/>
                <w:b/>
              </w:rPr>
              <w:t xml:space="preserve">ASUMH </w:t>
            </w:r>
            <w:r w:rsidR="00D31527" w:rsidRPr="00D31527">
              <w:rPr>
                <w:rFonts w:ascii="Open Sans" w:hAnsi="Open Sans" w:cs="Open Sans"/>
                <w:b/>
              </w:rPr>
              <w:t>CONTACT INFORMATION</w:t>
            </w:r>
          </w:p>
        </w:tc>
      </w:tr>
      <w:tr w:rsidR="006C696F" w:rsidRPr="00D31527" w14:paraId="2FCE51F5" w14:textId="77777777" w:rsidTr="00B42665">
        <w:trPr>
          <w:trHeight w:val="380"/>
        </w:trPr>
        <w:tc>
          <w:tcPr>
            <w:tcW w:w="2032" w:type="dxa"/>
            <w:tcBorders>
              <w:top w:val="single" w:sz="8" w:space="0" w:color="000000"/>
              <w:left w:val="single" w:sz="8" w:space="0" w:color="000000"/>
              <w:bottom w:val="single" w:sz="8" w:space="0" w:color="000000"/>
              <w:right w:val="single" w:sz="8" w:space="0" w:color="000000"/>
            </w:tcBorders>
            <w:shd w:val="clear" w:color="auto" w:fill="D9E2F3"/>
          </w:tcPr>
          <w:p w14:paraId="507D2C46" w14:textId="012FE138" w:rsidR="006C696F" w:rsidRPr="00D31527" w:rsidRDefault="00B42665">
            <w:pPr>
              <w:spacing w:after="0" w:line="259" w:lineRule="auto"/>
              <w:ind w:left="1" w:right="0" w:firstLine="0"/>
              <w:rPr>
                <w:rFonts w:ascii="Open Sans" w:hAnsi="Open Sans" w:cs="Open Sans"/>
              </w:rPr>
            </w:pPr>
            <w:r>
              <w:rPr>
                <w:rFonts w:ascii="Open Sans" w:hAnsi="Open Sans" w:cs="Open Sans"/>
              </w:rPr>
              <w:t>ASUMH</w:t>
            </w:r>
            <w:r w:rsidR="000B1B3B" w:rsidRPr="00D31527">
              <w:rPr>
                <w:rFonts w:ascii="Open Sans" w:hAnsi="Open Sans" w:cs="Open Sans"/>
              </w:rPr>
              <w:t xml:space="preserve"> Buyer </w:t>
            </w:r>
          </w:p>
        </w:tc>
        <w:tc>
          <w:tcPr>
            <w:tcW w:w="3174" w:type="dxa"/>
            <w:tcBorders>
              <w:top w:val="single" w:sz="8" w:space="0" w:color="000000"/>
              <w:left w:val="single" w:sz="8" w:space="0" w:color="000000"/>
              <w:bottom w:val="single" w:sz="8" w:space="0" w:color="000000"/>
              <w:right w:val="single" w:sz="8" w:space="0" w:color="000000"/>
            </w:tcBorders>
          </w:tcPr>
          <w:p w14:paraId="6D1846C1" w14:textId="7CAC7423" w:rsidR="006C696F" w:rsidRPr="000207AF" w:rsidRDefault="00D31527">
            <w:pPr>
              <w:spacing w:after="0" w:line="259" w:lineRule="auto"/>
              <w:ind w:left="6" w:right="0" w:firstLine="0"/>
              <w:rPr>
                <w:rFonts w:ascii="Open Sans" w:hAnsi="Open Sans" w:cs="Open Sans"/>
                <w:sz w:val="20"/>
                <w:szCs w:val="20"/>
              </w:rPr>
            </w:pPr>
            <w:r w:rsidRPr="000207AF">
              <w:rPr>
                <w:rFonts w:ascii="Open Sans" w:hAnsi="Open Sans" w:cs="Open Sans"/>
                <w:sz w:val="20"/>
                <w:szCs w:val="20"/>
              </w:rPr>
              <w:t>Christy Schaufler</w:t>
            </w:r>
          </w:p>
        </w:tc>
        <w:tc>
          <w:tcPr>
            <w:tcW w:w="2250" w:type="dxa"/>
            <w:tcBorders>
              <w:top w:val="single" w:sz="8" w:space="0" w:color="000000"/>
              <w:left w:val="single" w:sz="8" w:space="0" w:color="000000"/>
              <w:bottom w:val="single" w:sz="8" w:space="0" w:color="000000"/>
              <w:right w:val="single" w:sz="8" w:space="0" w:color="000000"/>
            </w:tcBorders>
            <w:shd w:val="clear" w:color="auto" w:fill="D9E2F3"/>
          </w:tcPr>
          <w:p w14:paraId="575F4556" w14:textId="77777777" w:rsidR="006C696F" w:rsidRPr="00D31527" w:rsidRDefault="000B1B3B">
            <w:pPr>
              <w:spacing w:after="0" w:line="259" w:lineRule="auto"/>
              <w:ind w:left="0" w:right="0" w:firstLine="0"/>
              <w:jc w:val="both"/>
              <w:rPr>
                <w:rFonts w:ascii="Open Sans" w:hAnsi="Open Sans" w:cs="Open Sans"/>
              </w:rPr>
            </w:pPr>
            <w:r w:rsidRPr="00D31527">
              <w:rPr>
                <w:rFonts w:ascii="Open Sans" w:hAnsi="Open Sans" w:cs="Open Sans"/>
              </w:rPr>
              <w:t xml:space="preserve">Phone Number: </w:t>
            </w:r>
          </w:p>
        </w:tc>
        <w:tc>
          <w:tcPr>
            <w:tcW w:w="3428" w:type="dxa"/>
            <w:tcBorders>
              <w:top w:val="single" w:sz="8" w:space="0" w:color="000000"/>
              <w:left w:val="single" w:sz="8" w:space="0" w:color="000000"/>
              <w:bottom w:val="single" w:sz="8" w:space="0" w:color="000000"/>
              <w:right w:val="single" w:sz="8" w:space="0" w:color="000000"/>
            </w:tcBorders>
          </w:tcPr>
          <w:p w14:paraId="7CF3CB61" w14:textId="71723BF7" w:rsidR="006C696F" w:rsidRPr="000207AF" w:rsidRDefault="000B1B3B">
            <w:pPr>
              <w:spacing w:after="0" w:line="259" w:lineRule="auto"/>
              <w:ind w:left="6" w:right="0" w:firstLine="0"/>
              <w:rPr>
                <w:rFonts w:ascii="Open Sans" w:hAnsi="Open Sans" w:cs="Open Sans"/>
                <w:sz w:val="20"/>
                <w:szCs w:val="20"/>
              </w:rPr>
            </w:pPr>
            <w:r w:rsidRPr="000207AF">
              <w:rPr>
                <w:rFonts w:ascii="Open Sans" w:hAnsi="Open Sans" w:cs="Open Sans"/>
                <w:sz w:val="20"/>
                <w:szCs w:val="20"/>
              </w:rPr>
              <w:t>870-</w:t>
            </w:r>
            <w:r w:rsidR="00802FB7" w:rsidRPr="000207AF">
              <w:rPr>
                <w:rFonts w:ascii="Open Sans" w:hAnsi="Open Sans" w:cs="Open Sans"/>
                <w:sz w:val="20"/>
                <w:szCs w:val="20"/>
              </w:rPr>
              <w:t>508-6126</w:t>
            </w:r>
            <w:r w:rsidRPr="000207AF">
              <w:rPr>
                <w:rFonts w:ascii="Open Sans" w:hAnsi="Open Sans" w:cs="Open Sans"/>
                <w:sz w:val="20"/>
                <w:szCs w:val="20"/>
              </w:rPr>
              <w:t xml:space="preserve"> </w:t>
            </w:r>
          </w:p>
        </w:tc>
      </w:tr>
      <w:tr w:rsidR="006C696F" w:rsidRPr="00D31527" w14:paraId="0252E17A" w14:textId="77777777" w:rsidTr="00B42665">
        <w:trPr>
          <w:trHeight w:val="378"/>
        </w:trPr>
        <w:tc>
          <w:tcPr>
            <w:tcW w:w="2032" w:type="dxa"/>
            <w:tcBorders>
              <w:top w:val="single" w:sz="8" w:space="0" w:color="000000"/>
              <w:left w:val="single" w:sz="8" w:space="0" w:color="000000"/>
              <w:bottom w:val="single" w:sz="8" w:space="0" w:color="000000"/>
              <w:right w:val="single" w:sz="8" w:space="0" w:color="000000"/>
            </w:tcBorders>
            <w:shd w:val="clear" w:color="auto" w:fill="D9E2F3"/>
          </w:tcPr>
          <w:p w14:paraId="192AF873" w14:textId="77777777" w:rsidR="006C696F" w:rsidRPr="00D31527" w:rsidRDefault="000B1B3B">
            <w:pPr>
              <w:spacing w:after="0" w:line="259" w:lineRule="auto"/>
              <w:ind w:left="1" w:right="0" w:firstLine="0"/>
              <w:rPr>
                <w:rFonts w:ascii="Open Sans" w:hAnsi="Open Sans" w:cs="Open Sans"/>
              </w:rPr>
            </w:pPr>
            <w:r w:rsidRPr="00D31527">
              <w:rPr>
                <w:rFonts w:ascii="Open Sans" w:hAnsi="Open Sans" w:cs="Open Sans"/>
              </w:rPr>
              <w:t xml:space="preserve">Email Address: </w:t>
            </w:r>
          </w:p>
        </w:tc>
        <w:tc>
          <w:tcPr>
            <w:tcW w:w="3174" w:type="dxa"/>
            <w:tcBorders>
              <w:top w:val="single" w:sz="8" w:space="0" w:color="000000"/>
              <w:left w:val="single" w:sz="8" w:space="0" w:color="000000"/>
              <w:bottom w:val="single" w:sz="8" w:space="0" w:color="000000"/>
              <w:right w:val="single" w:sz="8" w:space="0" w:color="000000"/>
            </w:tcBorders>
          </w:tcPr>
          <w:p w14:paraId="208A2274" w14:textId="1F3604D4" w:rsidR="006C696F" w:rsidRPr="000207AF" w:rsidRDefault="00B42665">
            <w:pPr>
              <w:spacing w:after="0" w:line="259" w:lineRule="auto"/>
              <w:ind w:left="6" w:right="0" w:firstLine="0"/>
              <w:rPr>
                <w:rFonts w:ascii="Open Sans" w:hAnsi="Open Sans" w:cs="Open Sans"/>
                <w:sz w:val="20"/>
                <w:szCs w:val="20"/>
              </w:rPr>
            </w:pPr>
            <w:r w:rsidRPr="000207AF">
              <w:rPr>
                <w:rFonts w:ascii="Open Sans" w:hAnsi="Open Sans" w:cs="Open Sans"/>
                <w:sz w:val="20"/>
                <w:szCs w:val="20"/>
              </w:rPr>
              <w:t>purchasing@asumh.edu</w:t>
            </w:r>
          </w:p>
        </w:tc>
        <w:tc>
          <w:tcPr>
            <w:tcW w:w="2250" w:type="dxa"/>
            <w:tcBorders>
              <w:top w:val="single" w:sz="8" w:space="0" w:color="000000"/>
              <w:left w:val="single" w:sz="8" w:space="0" w:color="000000"/>
              <w:bottom w:val="single" w:sz="8" w:space="0" w:color="000000"/>
              <w:right w:val="single" w:sz="8" w:space="0" w:color="000000"/>
            </w:tcBorders>
            <w:shd w:val="clear" w:color="auto" w:fill="D9E2F3"/>
          </w:tcPr>
          <w:p w14:paraId="6E588B56" w14:textId="3B5B9DCC" w:rsidR="006C696F" w:rsidRPr="00D31527" w:rsidRDefault="00B42665">
            <w:pPr>
              <w:spacing w:after="0" w:line="259" w:lineRule="auto"/>
              <w:ind w:left="0" w:right="0" w:firstLine="0"/>
              <w:rPr>
                <w:rFonts w:ascii="Open Sans" w:hAnsi="Open Sans" w:cs="Open Sans"/>
              </w:rPr>
            </w:pPr>
            <w:r>
              <w:rPr>
                <w:rFonts w:ascii="Open Sans" w:hAnsi="Open Sans" w:cs="Open Sans"/>
              </w:rPr>
              <w:t>ASUMH</w:t>
            </w:r>
            <w:r w:rsidR="000B1B3B" w:rsidRPr="00D31527">
              <w:rPr>
                <w:rFonts w:ascii="Open Sans" w:hAnsi="Open Sans" w:cs="Open Sans"/>
              </w:rPr>
              <w:t xml:space="preserve"> Website: </w:t>
            </w:r>
          </w:p>
        </w:tc>
        <w:tc>
          <w:tcPr>
            <w:tcW w:w="3428" w:type="dxa"/>
            <w:tcBorders>
              <w:top w:val="single" w:sz="8" w:space="0" w:color="000000"/>
              <w:left w:val="single" w:sz="8" w:space="0" w:color="000000"/>
              <w:bottom w:val="single" w:sz="8" w:space="0" w:color="000000"/>
              <w:right w:val="single" w:sz="8" w:space="0" w:color="000000"/>
            </w:tcBorders>
          </w:tcPr>
          <w:p w14:paraId="55E66238" w14:textId="6CC12583" w:rsidR="006C696F" w:rsidRPr="000207AF" w:rsidRDefault="00993D1E" w:rsidP="00D31527">
            <w:pPr>
              <w:spacing w:after="0" w:line="259" w:lineRule="auto"/>
              <w:ind w:left="6" w:right="0" w:firstLine="0"/>
              <w:rPr>
                <w:rFonts w:ascii="Open Sans" w:hAnsi="Open Sans" w:cs="Open Sans"/>
                <w:sz w:val="20"/>
                <w:szCs w:val="20"/>
              </w:rPr>
            </w:pPr>
            <w:hyperlink r:id="rId12" w:history="1">
              <w:r w:rsidR="00BB18BD" w:rsidRPr="000207AF">
                <w:rPr>
                  <w:rStyle w:val="Hyperlink"/>
                  <w:rFonts w:ascii="Open Sans" w:hAnsi="Open Sans" w:cs="Open Sans"/>
                  <w:sz w:val="20"/>
                  <w:szCs w:val="20"/>
                </w:rPr>
                <w:t>http://www.asumh.edu</w:t>
              </w:r>
            </w:hyperlink>
          </w:p>
        </w:tc>
      </w:tr>
    </w:tbl>
    <w:p w14:paraId="7574248E" w14:textId="5B1F9AD2" w:rsidR="002C107C" w:rsidRDefault="002C107C" w:rsidP="002C107C">
      <w:pPr>
        <w:pStyle w:val="Heading2"/>
        <w:spacing w:before="240" w:after="225"/>
        <w:ind w:left="0" w:right="504" w:firstLine="0"/>
        <w:jc w:val="left"/>
        <w:rPr>
          <w:rFonts w:ascii="Open Sans" w:hAnsi="Open Sans" w:cs="Open Sans"/>
        </w:rPr>
      </w:pPr>
    </w:p>
    <w:p w14:paraId="5B440278" w14:textId="77777777" w:rsidR="0024606F" w:rsidRDefault="0024606F" w:rsidP="00B42665">
      <w:pPr>
        <w:pStyle w:val="Heading2"/>
        <w:spacing w:before="240" w:after="225"/>
        <w:ind w:left="406" w:right="504"/>
        <w:rPr>
          <w:rFonts w:ascii="Open Sans" w:hAnsi="Open Sans" w:cs="Open Sans"/>
        </w:rPr>
      </w:pPr>
    </w:p>
    <w:p w14:paraId="64DB8084" w14:textId="5EFC4E3A" w:rsidR="0024606F" w:rsidRPr="00D71D17" w:rsidRDefault="0024606F" w:rsidP="002C107C">
      <w:pPr>
        <w:pStyle w:val="Heading3"/>
        <w:tabs>
          <w:tab w:val="center" w:pos="357"/>
          <w:tab w:val="center" w:pos="1603"/>
        </w:tabs>
        <w:ind w:left="0" w:firstLine="0"/>
        <w:jc w:val="center"/>
        <w:rPr>
          <w:rFonts w:ascii="Open Sans" w:eastAsia="Calibri" w:hAnsi="Open Sans" w:cs="Open Sans"/>
          <w:b w:val="0"/>
        </w:rPr>
      </w:pPr>
      <w:r w:rsidRPr="00D31527">
        <w:rPr>
          <w:rFonts w:ascii="Open Sans" w:hAnsi="Open Sans" w:cs="Open Sans"/>
        </w:rPr>
        <w:t>SECTION 1 – REQUIREMENTS</w:t>
      </w:r>
    </w:p>
    <w:p w14:paraId="03A0F178" w14:textId="77777777" w:rsidR="00581C64" w:rsidRDefault="0024606F" w:rsidP="0024606F">
      <w:pPr>
        <w:tabs>
          <w:tab w:val="center" w:pos="269"/>
          <w:tab w:val="center" w:pos="5050"/>
        </w:tabs>
        <w:spacing w:after="4" w:line="250" w:lineRule="auto"/>
        <w:ind w:left="0" w:right="0" w:firstLine="0"/>
        <w:rPr>
          <w:rFonts w:ascii="Open Sans" w:eastAsia="Calibri" w:hAnsi="Open Sans" w:cs="Open Sans"/>
        </w:rPr>
      </w:pPr>
      <w:r w:rsidRPr="00D31527">
        <w:rPr>
          <w:rFonts w:ascii="Open Sans" w:eastAsia="Calibri" w:hAnsi="Open Sans" w:cs="Open Sans"/>
        </w:rPr>
        <w:tab/>
      </w:r>
    </w:p>
    <w:p w14:paraId="53DE3918" w14:textId="505C2BCF" w:rsidR="0024606F" w:rsidRPr="00581C64" w:rsidRDefault="0024606F" w:rsidP="00581C64">
      <w:pPr>
        <w:tabs>
          <w:tab w:val="center" w:pos="269"/>
          <w:tab w:val="center" w:pos="5050"/>
        </w:tabs>
        <w:spacing w:after="4" w:line="250" w:lineRule="auto"/>
        <w:ind w:left="0" w:right="0" w:firstLine="0"/>
        <w:jc w:val="center"/>
        <w:rPr>
          <w:rFonts w:ascii="Open Sans" w:hAnsi="Open Sans" w:cs="Open Sans"/>
        </w:rPr>
      </w:pPr>
      <w:r w:rsidRPr="00581C64">
        <w:rPr>
          <w:rFonts w:ascii="Open Sans" w:eastAsia="Segoe UI Symbol" w:hAnsi="Open Sans" w:cs="Open Sans"/>
          <w:b/>
        </w:rPr>
        <w:t>•</w:t>
      </w:r>
      <w:r w:rsidRPr="00581C64">
        <w:rPr>
          <w:rFonts w:ascii="Open Sans" w:hAnsi="Open Sans" w:cs="Open Sans"/>
          <w:b/>
        </w:rPr>
        <w:t xml:space="preserve"> </w:t>
      </w:r>
      <w:r w:rsidRPr="00581C64">
        <w:rPr>
          <w:rFonts w:ascii="Open Sans" w:hAnsi="Open Sans" w:cs="Open Sans"/>
          <w:b/>
        </w:rPr>
        <w:tab/>
      </w:r>
      <w:r w:rsidRPr="00581C64">
        <w:rPr>
          <w:rFonts w:ascii="Open Sans" w:hAnsi="Open Sans" w:cs="Open Sans"/>
          <w:b/>
          <w:i/>
        </w:rPr>
        <w:t>Do not</w:t>
      </w:r>
      <w:r w:rsidRPr="00581C64">
        <w:rPr>
          <w:rFonts w:ascii="Open Sans" w:hAnsi="Open Sans" w:cs="Open Sans"/>
          <w:i/>
        </w:rPr>
        <w:t xml:space="preserve"> provide responses to items in this section unless specifically and expressly required.</w:t>
      </w:r>
    </w:p>
    <w:p w14:paraId="3048CB43" w14:textId="77777777" w:rsidR="0024606F" w:rsidRDefault="0024606F">
      <w:pPr>
        <w:pStyle w:val="Heading3"/>
        <w:tabs>
          <w:tab w:val="center" w:pos="357"/>
          <w:tab w:val="center" w:pos="1603"/>
        </w:tabs>
        <w:ind w:left="0" w:firstLine="0"/>
        <w:rPr>
          <w:rFonts w:ascii="Open Sans" w:hAnsi="Open Sans" w:cs="Open Sans"/>
          <w:sz w:val="20"/>
        </w:rPr>
      </w:pPr>
    </w:p>
    <w:p w14:paraId="744B8CFE" w14:textId="77777777" w:rsidR="0024606F" w:rsidRDefault="0024606F">
      <w:pPr>
        <w:pStyle w:val="Heading3"/>
        <w:tabs>
          <w:tab w:val="center" w:pos="357"/>
          <w:tab w:val="center" w:pos="1603"/>
        </w:tabs>
        <w:ind w:left="0" w:firstLine="0"/>
        <w:rPr>
          <w:rFonts w:ascii="Open Sans" w:hAnsi="Open Sans" w:cs="Open Sans"/>
          <w:sz w:val="20"/>
        </w:rPr>
      </w:pPr>
    </w:p>
    <w:p w14:paraId="19AC8033" w14:textId="116CDFBE" w:rsidR="006C696F" w:rsidRPr="00D31527" w:rsidRDefault="0024606F">
      <w:pPr>
        <w:pStyle w:val="Heading3"/>
        <w:tabs>
          <w:tab w:val="center" w:pos="357"/>
          <w:tab w:val="center" w:pos="1603"/>
        </w:tabs>
        <w:ind w:left="0" w:firstLine="0"/>
        <w:rPr>
          <w:rFonts w:ascii="Open Sans" w:hAnsi="Open Sans" w:cs="Open Sans"/>
        </w:rPr>
      </w:pPr>
      <w:r>
        <w:rPr>
          <w:rFonts w:ascii="Open Sans" w:hAnsi="Open Sans" w:cs="Open Sans"/>
          <w:sz w:val="20"/>
        </w:rPr>
        <w:tab/>
      </w:r>
      <w:r w:rsidR="000B1B3B" w:rsidRPr="00D31527">
        <w:rPr>
          <w:rFonts w:ascii="Open Sans" w:hAnsi="Open Sans" w:cs="Open Sans"/>
          <w:sz w:val="20"/>
        </w:rPr>
        <w:t xml:space="preserve">1.1 </w:t>
      </w:r>
      <w:r w:rsidR="000B1B3B" w:rsidRPr="00D31527">
        <w:rPr>
          <w:rFonts w:ascii="Open Sans" w:hAnsi="Open Sans" w:cs="Open Sans"/>
          <w:sz w:val="20"/>
        </w:rPr>
        <w:tab/>
      </w:r>
      <w:r w:rsidR="000B1B3B" w:rsidRPr="00D31527">
        <w:rPr>
          <w:rFonts w:ascii="Open Sans" w:hAnsi="Open Sans" w:cs="Open Sans"/>
        </w:rPr>
        <w:t xml:space="preserve">INTRODUCTION </w:t>
      </w:r>
    </w:p>
    <w:p w14:paraId="7AD30020" w14:textId="323DED0E" w:rsidR="006C696F" w:rsidRDefault="000B1B3B" w:rsidP="004A2817">
      <w:pPr>
        <w:ind w:left="764"/>
        <w:rPr>
          <w:rFonts w:ascii="Open Sans" w:hAnsi="Open Sans" w:cs="Open Sans"/>
        </w:rPr>
      </w:pPr>
      <w:r w:rsidRPr="00D31527">
        <w:rPr>
          <w:rFonts w:ascii="Open Sans" w:hAnsi="Open Sans" w:cs="Open Sans"/>
        </w:rPr>
        <w:t xml:space="preserve">This Invitation for Bid (IFB) is issued by </w:t>
      </w:r>
      <w:r w:rsidR="00B42665">
        <w:rPr>
          <w:rFonts w:ascii="Open Sans" w:hAnsi="Open Sans" w:cs="Open Sans"/>
        </w:rPr>
        <w:t xml:space="preserve">Arkansas State University </w:t>
      </w:r>
      <w:r w:rsidR="00AD4D91">
        <w:rPr>
          <w:rFonts w:ascii="Open Sans" w:hAnsi="Open Sans" w:cs="Open Sans"/>
        </w:rPr>
        <w:t xml:space="preserve">- </w:t>
      </w:r>
      <w:r w:rsidR="00B42665">
        <w:rPr>
          <w:rFonts w:ascii="Open Sans" w:hAnsi="Open Sans" w:cs="Open Sans"/>
        </w:rPr>
        <w:t xml:space="preserve">Mountain Home (ASUMH) </w:t>
      </w:r>
      <w:r w:rsidR="004A2817">
        <w:rPr>
          <w:rFonts w:ascii="Open Sans" w:hAnsi="Open Sans" w:cs="Open Sans"/>
        </w:rPr>
        <w:t xml:space="preserve">for </w:t>
      </w:r>
      <w:r w:rsidR="003607FE">
        <w:rPr>
          <w:rFonts w:ascii="Open Sans" w:hAnsi="Open Sans" w:cs="Open Sans"/>
        </w:rPr>
        <w:t>Development of a Gel</w:t>
      </w:r>
      <w:r w:rsidR="004A2817">
        <w:rPr>
          <w:rFonts w:ascii="Open Sans" w:hAnsi="Open Sans" w:cs="Open Sans"/>
        </w:rPr>
        <w:t xml:space="preserve"> Coating Virtual Reality Training Module.</w:t>
      </w:r>
    </w:p>
    <w:p w14:paraId="0CBBFE84" w14:textId="77777777" w:rsidR="003607FE" w:rsidRPr="00D31527" w:rsidRDefault="003607FE" w:rsidP="004A2817">
      <w:pPr>
        <w:ind w:left="764"/>
        <w:rPr>
          <w:rFonts w:ascii="Open Sans" w:hAnsi="Open Sans" w:cs="Open Sans"/>
        </w:rPr>
      </w:pPr>
    </w:p>
    <w:p w14:paraId="0BB8C337" w14:textId="77777777" w:rsidR="006C696F" w:rsidRPr="00D31527" w:rsidRDefault="000B1B3B">
      <w:pPr>
        <w:pStyle w:val="Heading3"/>
        <w:tabs>
          <w:tab w:val="center" w:pos="357"/>
          <w:tab w:val="center" w:pos="1486"/>
        </w:tabs>
        <w:ind w:left="0" w:firstLine="0"/>
        <w:rPr>
          <w:rFonts w:ascii="Open Sans" w:hAnsi="Open Sans" w:cs="Open Sans"/>
        </w:rPr>
      </w:pPr>
      <w:r w:rsidRPr="00D31527">
        <w:rPr>
          <w:rFonts w:ascii="Open Sans" w:eastAsia="Calibri" w:hAnsi="Open Sans" w:cs="Open Sans"/>
          <w:b w:val="0"/>
        </w:rPr>
        <w:tab/>
      </w:r>
      <w:r w:rsidRPr="00D31527">
        <w:rPr>
          <w:rFonts w:ascii="Open Sans" w:hAnsi="Open Sans" w:cs="Open Sans"/>
          <w:sz w:val="20"/>
        </w:rPr>
        <w:t xml:space="preserve">1.2 </w:t>
      </w:r>
      <w:r w:rsidRPr="00D31527">
        <w:rPr>
          <w:rFonts w:ascii="Open Sans" w:hAnsi="Open Sans" w:cs="Open Sans"/>
          <w:sz w:val="20"/>
        </w:rPr>
        <w:tab/>
      </w:r>
      <w:r w:rsidRPr="00D31527">
        <w:rPr>
          <w:rFonts w:ascii="Open Sans" w:hAnsi="Open Sans" w:cs="Open Sans"/>
        </w:rPr>
        <w:t xml:space="preserve">BID OPENING </w:t>
      </w:r>
    </w:p>
    <w:p w14:paraId="4A25C48F" w14:textId="069E41B5" w:rsidR="006C696F" w:rsidRPr="00D31527" w:rsidRDefault="000B1B3B">
      <w:pPr>
        <w:numPr>
          <w:ilvl w:val="0"/>
          <w:numId w:val="1"/>
        </w:numPr>
        <w:ind w:right="0" w:hanging="449"/>
        <w:rPr>
          <w:rFonts w:ascii="Open Sans" w:hAnsi="Open Sans" w:cs="Open Sans"/>
        </w:rPr>
      </w:pPr>
      <w:r w:rsidRPr="00D31527">
        <w:rPr>
          <w:rFonts w:ascii="Open Sans" w:hAnsi="Open Sans" w:cs="Open Sans"/>
        </w:rPr>
        <w:t xml:space="preserve">The bid opening will be in the </w:t>
      </w:r>
      <w:r w:rsidR="00B42665">
        <w:rPr>
          <w:rFonts w:ascii="Open Sans" w:hAnsi="Open Sans" w:cs="Open Sans"/>
        </w:rPr>
        <w:t>ASUMH</w:t>
      </w:r>
      <w:r w:rsidRPr="00D31527">
        <w:rPr>
          <w:rFonts w:ascii="Open Sans" w:hAnsi="Open Sans" w:cs="Open Sans"/>
        </w:rPr>
        <w:t xml:space="preserve"> Purchasing Office at the date and time specified in this solicitation document. All proposals shall be guaranteed and binding for a period of not less than sixty (60) days past the proposal opening date. </w:t>
      </w:r>
      <w:r w:rsidRPr="00D31527">
        <w:rPr>
          <w:rFonts w:ascii="Open Sans" w:hAnsi="Open Sans" w:cs="Open Sans"/>
          <w:b/>
        </w:rPr>
        <w:t xml:space="preserve"> </w:t>
      </w:r>
    </w:p>
    <w:p w14:paraId="25F288E7" w14:textId="77777777" w:rsidR="006C696F" w:rsidRPr="00D31527" w:rsidRDefault="000B1B3B">
      <w:pPr>
        <w:spacing w:after="0" w:line="259" w:lineRule="auto"/>
        <w:ind w:left="812" w:right="0" w:firstLine="0"/>
        <w:rPr>
          <w:rFonts w:ascii="Open Sans" w:hAnsi="Open Sans" w:cs="Open Sans"/>
        </w:rPr>
      </w:pPr>
      <w:r w:rsidRPr="00D31527">
        <w:rPr>
          <w:rFonts w:ascii="Open Sans" w:hAnsi="Open Sans" w:cs="Open Sans"/>
        </w:rPr>
        <w:t xml:space="preserve"> </w:t>
      </w:r>
    </w:p>
    <w:p w14:paraId="647ACF6C" w14:textId="77777777" w:rsidR="006C696F" w:rsidRPr="00D31527" w:rsidRDefault="000B1B3B">
      <w:pPr>
        <w:numPr>
          <w:ilvl w:val="0"/>
          <w:numId w:val="1"/>
        </w:numPr>
        <w:ind w:right="0" w:hanging="449"/>
        <w:rPr>
          <w:rFonts w:ascii="Open Sans" w:hAnsi="Open Sans" w:cs="Open Sans"/>
        </w:rPr>
      </w:pPr>
      <w:r w:rsidRPr="00D31527">
        <w:rPr>
          <w:rFonts w:ascii="Open Sans" w:hAnsi="Open Sans" w:cs="Open Sans"/>
        </w:rPr>
        <w:t xml:space="preserve">Proposal openings will be open to any interested proposing party and to the public.  However, openings will serve only to open, read and record the receipt of each proposal.  No discussion will be entered into with any vendor as to quality or provisions.  </w:t>
      </w:r>
    </w:p>
    <w:p w14:paraId="56744357" w14:textId="77777777" w:rsidR="006C696F" w:rsidRPr="00D31527" w:rsidRDefault="000B1B3B">
      <w:pPr>
        <w:spacing w:after="0" w:line="259" w:lineRule="auto"/>
        <w:ind w:left="1" w:right="0" w:firstLine="0"/>
        <w:rPr>
          <w:rFonts w:ascii="Open Sans" w:hAnsi="Open Sans" w:cs="Open Sans"/>
        </w:rPr>
      </w:pPr>
      <w:r w:rsidRPr="00D31527">
        <w:rPr>
          <w:rFonts w:ascii="Open Sans" w:hAnsi="Open Sans" w:cs="Open Sans"/>
        </w:rPr>
        <w:t xml:space="preserve"> </w:t>
      </w:r>
    </w:p>
    <w:p w14:paraId="45484A08" w14:textId="77777777" w:rsidR="006C696F" w:rsidRPr="00D31527" w:rsidRDefault="000B1B3B">
      <w:pPr>
        <w:pStyle w:val="Heading3"/>
        <w:tabs>
          <w:tab w:val="center" w:pos="357"/>
          <w:tab w:val="center" w:pos="2604"/>
        </w:tabs>
        <w:ind w:left="0" w:firstLine="0"/>
        <w:rPr>
          <w:rFonts w:ascii="Open Sans" w:hAnsi="Open Sans" w:cs="Open Sans"/>
        </w:rPr>
      </w:pPr>
      <w:r w:rsidRPr="00D31527">
        <w:rPr>
          <w:rFonts w:ascii="Open Sans" w:eastAsia="Calibri" w:hAnsi="Open Sans" w:cs="Open Sans"/>
          <w:b w:val="0"/>
        </w:rPr>
        <w:tab/>
      </w:r>
      <w:r w:rsidRPr="00D31527">
        <w:rPr>
          <w:rFonts w:ascii="Open Sans" w:hAnsi="Open Sans" w:cs="Open Sans"/>
          <w:sz w:val="20"/>
        </w:rPr>
        <w:t xml:space="preserve">1.3 </w:t>
      </w:r>
      <w:r w:rsidRPr="00D31527">
        <w:rPr>
          <w:rFonts w:ascii="Open Sans" w:hAnsi="Open Sans" w:cs="Open Sans"/>
          <w:sz w:val="20"/>
        </w:rPr>
        <w:tab/>
      </w:r>
      <w:r w:rsidRPr="00D31527">
        <w:rPr>
          <w:rFonts w:ascii="Open Sans" w:hAnsi="Open Sans" w:cs="Open Sans"/>
        </w:rPr>
        <w:t xml:space="preserve">CLARIFICATION OF SOLICITATION </w:t>
      </w:r>
    </w:p>
    <w:p w14:paraId="014CDE31" w14:textId="28AB0C0B" w:rsidR="006C696F" w:rsidRPr="00D31527" w:rsidRDefault="000B1B3B">
      <w:pPr>
        <w:numPr>
          <w:ilvl w:val="0"/>
          <w:numId w:val="2"/>
        </w:numPr>
        <w:ind w:right="0" w:hanging="449"/>
        <w:rPr>
          <w:rFonts w:ascii="Open Sans" w:hAnsi="Open Sans" w:cs="Open Sans"/>
        </w:rPr>
      </w:pPr>
      <w:r w:rsidRPr="00D31527">
        <w:rPr>
          <w:rFonts w:ascii="Open Sans" w:hAnsi="Open Sans" w:cs="Open Sans"/>
        </w:rPr>
        <w:t xml:space="preserve">Submit any questions for clarification of information in this Bid Solicitation in writing via email to </w:t>
      </w:r>
      <w:r w:rsidR="00B42665">
        <w:rPr>
          <w:rFonts w:ascii="Open Sans" w:hAnsi="Open Sans" w:cs="Open Sans"/>
        </w:rPr>
        <w:t>Christy Schaufler purchasing@asumh.edu</w:t>
      </w:r>
      <w:r w:rsidRPr="00D31527">
        <w:rPr>
          <w:rFonts w:ascii="Open Sans" w:hAnsi="Open Sans" w:cs="Open Sans"/>
        </w:rPr>
        <w:t xml:space="preserve">.  </w:t>
      </w:r>
    </w:p>
    <w:p w14:paraId="7CF4A3A3" w14:textId="77777777" w:rsidR="006C696F" w:rsidRPr="00D31527" w:rsidRDefault="000B1B3B">
      <w:pPr>
        <w:spacing w:after="0" w:line="259" w:lineRule="auto"/>
        <w:ind w:left="761" w:right="0" w:firstLine="0"/>
        <w:rPr>
          <w:rFonts w:ascii="Open Sans" w:hAnsi="Open Sans" w:cs="Open Sans"/>
        </w:rPr>
      </w:pPr>
      <w:r w:rsidRPr="00D31527">
        <w:rPr>
          <w:rFonts w:ascii="Open Sans" w:hAnsi="Open Sans" w:cs="Open Sans"/>
        </w:rPr>
        <w:t xml:space="preserve"> </w:t>
      </w:r>
    </w:p>
    <w:p w14:paraId="50369A01" w14:textId="77777777" w:rsidR="006C696F" w:rsidRPr="00D31527" w:rsidRDefault="000B1B3B">
      <w:pPr>
        <w:numPr>
          <w:ilvl w:val="1"/>
          <w:numId w:val="2"/>
        </w:numPr>
        <w:ind w:right="0" w:hanging="449"/>
        <w:rPr>
          <w:rFonts w:ascii="Open Sans" w:hAnsi="Open Sans" w:cs="Open Sans"/>
        </w:rPr>
      </w:pPr>
      <w:r w:rsidRPr="00D31527">
        <w:rPr>
          <w:rFonts w:ascii="Open Sans" w:hAnsi="Open Sans" w:cs="Open Sans"/>
        </w:rPr>
        <w:t xml:space="preserve">For each question submitted, Prospective Contractor should reference the specific solicitation item number to which the question refers. </w:t>
      </w:r>
    </w:p>
    <w:p w14:paraId="59BEEC0F" w14:textId="77777777" w:rsidR="006C696F" w:rsidRPr="00D31527" w:rsidRDefault="000B1B3B">
      <w:pPr>
        <w:spacing w:after="0" w:line="259" w:lineRule="auto"/>
        <w:ind w:left="761" w:right="0" w:firstLine="0"/>
        <w:rPr>
          <w:rFonts w:ascii="Open Sans" w:hAnsi="Open Sans" w:cs="Open Sans"/>
        </w:rPr>
      </w:pPr>
      <w:r w:rsidRPr="00D31527">
        <w:rPr>
          <w:rFonts w:ascii="Open Sans" w:hAnsi="Open Sans" w:cs="Open Sans"/>
        </w:rPr>
        <w:t xml:space="preserve"> </w:t>
      </w:r>
    </w:p>
    <w:p w14:paraId="0C72D12C" w14:textId="03A9A04A" w:rsidR="006C696F" w:rsidRPr="00D31527" w:rsidRDefault="000B1B3B">
      <w:pPr>
        <w:numPr>
          <w:ilvl w:val="1"/>
          <w:numId w:val="2"/>
        </w:numPr>
        <w:ind w:right="0" w:hanging="449"/>
        <w:rPr>
          <w:rFonts w:ascii="Open Sans" w:hAnsi="Open Sans" w:cs="Open Sans"/>
        </w:rPr>
      </w:pPr>
      <w:r w:rsidRPr="00D31527">
        <w:rPr>
          <w:rFonts w:ascii="Open Sans" w:hAnsi="Open Sans" w:cs="Open Sans"/>
        </w:rPr>
        <w:t xml:space="preserve">Prospective Contractors written questions will be consolidated and answered by </w:t>
      </w:r>
      <w:r w:rsidR="00B42665">
        <w:rPr>
          <w:rFonts w:ascii="Open Sans" w:hAnsi="Open Sans" w:cs="Open Sans"/>
        </w:rPr>
        <w:t xml:space="preserve">ASUMH </w:t>
      </w:r>
      <w:r w:rsidRPr="00D31527">
        <w:rPr>
          <w:rFonts w:ascii="Open Sans" w:hAnsi="Open Sans" w:cs="Open Sans"/>
        </w:rPr>
        <w:t xml:space="preserve">as deemed appropriate. </w:t>
      </w:r>
      <w:r w:rsidR="00B42665">
        <w:rPr>
          <w:rFonts w:ascii="Open Sans" w:hAnsi="Open Sans" w:cs="Open Sans"/>
        </w:rPr>
        <w:t>ASUMH’s</w:t>
      </w:r>
      <w:r w:rsidRPr="00D31527">
        <w:rPr>
          <w:rFonts w:ascii="Open Sans" w:hAnsi="Open Sans" w:cs="Open Sans"/>
        </w:rPr>
        <w:t xml:space="preserve"> written response will be posted to the </w:t>
      </w:r>
      <w:r w:rsidR="00B42665">
        <w:rPr>
          <w:rFonts w:ascii="Open Sans" w:hAnsi="Open Sans" w:cs="Open Sans"/>
        </w:rPr>
        <w:t>ASUMH</w:t>
      </w:r>
      <w:r w:rsidRPr="00D31527">
        <w:rPr>
          <w:rFonts w:ascii="Open Sans" w:hAnsi="Open Sans" w:cs="Open Sans"/>
        </w:rPr>
        <w:t xml:space="preserve"> website and emailed to prospective bidders. If Prospective Contractor questions are unclear or </w:t>
      </w:r>
      <w:r w:rsidR="00B42665" w:rsidRPr="00D31527">
        <w:rPr>
          <w:rFonts w:ascii="Open Sans" w:hAnsi="Open Sans" w:cs="Open Sans"/>
        </w:rPr>
        <w:t>no</w:t>
      </w:r>
      <w:r w:rsidR="00B42665">
        <w:rPr>
          <w:rFonts w:ascii="Open Sans" w:hAnsi="Open Sans" w:cs="Open Sans"/>
        </w:rPr>
        <w:t>n-</w:t>
      </w:r>
      <w:r w:rsidR="00B42665" w:rsidRPr="00D31527">
        <w:rPr>
          <w:rFonts w:ascii="Open Sans" w:hAnsi="Open Sans" w:cs="Open Sans"/>
        </w:rPr>
        <w:t>substantive</w:t>
      </w:r>
      <w:r w:rsidRPr="00D31527">
        <w:rPr>
          <w:rFonts w:ascii="Open Sans" w:hAnsi="Open Sans" w:cs="Open Sans"/>
        </w:rPr>
        <w:t xml:space="preserve"> in nature, </w:t>
      </w:r>
      <w:r w:rsidR="00B42665">
        <w:rPr>
          <w:rFonts w:ascii="Open Sans" w:hAnsi="Open Sans" w:cs="Open Sans"/>
        </w:rPr>
        <w:t>ASUMH</w:t>
      </w:r>
      <w:r w:rsidRPr="00D31527">
        <w:rPr>
          <w:rFonts w:ascii="Open Sans" w:hAnsi="Open Sans" w:cs="Open Sans"/>
        </w:rPr>
        <w:t xml:space="preserve"> may request clarification of question(s) or decline to answer. </w:t>
      </w:r>
    </w:p>
    <w:p w14:paraId="2BCF30AB" w14:textId="77777777" w:rsidR="006C696F" w:rsidRPr="00D31527" w:rsidRDefault="000B1B3B">
      <w:pPr>
        <w:spacing w:after="0" w:line="259" w:lineRule="auto"/>
        <w:ind w:left="761" w:right="0" w:firstLine="0"/>
        <w:rPr>
          <w:rFonts w:ascii="Open Sans" w:hAnsi="Open Sans" w:cs="Open Sans"/>
        </w:rPr>
      </w:pPr>
      <w:r w:rsidRPr="00D31527">
        <w:rPr>
          <w:rFonts w:ascii="Open Sans" w:hAnsi="Open Sans" w:cs="Open Sans"/>
        </w:rPr>
        <w:t xml:space="preserve"> </w:t>
      </w:r>
    </w:p>
    <w:p w14:paraId="468AE5FD" w14:textId="77777777" w:rsidR="006C696F" w:rsidRPr="00D31527" w:rsidRDefault="000B1B3B">
      <w:pPr>
        <w:numPr>
          <w:ilvl w:val="0"/>
          <w:numId w:val="2"/>
        </w:numPr>
        <w:ind w:right="0" w:hanging="449"/>
        <w:rPr>
          <w:rFonts w:ascii="Open Sans" w:hAnsi="Open Sans" w:cs="Open Sans"/>
        </w:rPr>
      </w:pPr>
      <w:r w:rsidRPr="00D31527">
        <w:rPr>
          <w:rFonts w:ascii="Open Sans" w:hAnsi="Open Sans" w:cs="Open Sans"/>
        </w:rPr>
        <w:t xml:space="preserve">The Prospective Contractor should notify the buyer of any term, condition, etc. that precludes the Prospective Contractor from submitting a compliant, responsive bid. Prospective Contractors should note that it is the responsibility of the Prospective Contractor to seek resolution of all such issues, including those relating to the terms and conditions of the contract, prior to the submission of a bid. </w:t>
      </w:r>
    </w:p>
    <w:p w14:paraId="59A5FAE4" w14:textId="77777777" w:rsidR="006C696F" w:rsidRPr="00D31527" w:rsidRDefault="000B1B3B">
      <w:pPr>
        <w:spacing w:after="0" w:line="259" w:lineRule="auto"/>
        <w:ind w:left="901" w:right="0" w:firstLine="0"/>
        <w:rPr>
          <w:rFonts w:ascii="Open Sans" w:hAnsi="Open Sans" w:cs="Open Sans"/>
        </w:rPr>
      </w:pPr>
      <w:r w:rsidRPr="00D31527">
        <w:rPr>
          <w:rFonts w:ascii="Open Sans" w:hAnsi="Open Sans" w:cs="Open Sans"/>
        </w:rPr>
        <w:t xml:space="preserve"> </w:t>
      </w:r>
    </w:p>
    <w:p w14:paraId="4F96F0D1" w14:textId="77777777" w:rsidR="006C696F" w:rsidRPr="00D31527" w:rsidRDefault="000B1B3B">
      <w:pPr>
        <w:numPr>
          <w:ilvl w:val="0"/>
          <w:numId w:val="2"/>
        </w:numPr>
        <w:ind w:right="0" w:hanging="449"/>
        <w:rPr>
          <w:rFonts w:ascii="Open Sans" w:hAnsi="Open Sans" w:cs="Open Sans"/>
        </w:rPr>
      </w:pPr>
      <w:r w:rsidRPr="00D31527">
        <w:rPr>
          <w:rFonts w:ascii="Open Sans" w:hAnsi="Open Sans" w:cs="Open Sans"/>
        </w:rPr>
        <w:t xml:space="preserve">Prospective Contractors may contact the buyer with non-substantive questions at any time prior to the bid opening. </w:t>
      </w:r>
    </w:p>
    <w:p w14:paraId="0EA01D4F" w14:textId="0BCFF9BE" w:rsidR="00AD4D91" w:rsidRPr="00D31527" w:rsidRDefault="000B1B3B">
      <w:pPr>
        <w:spacing w:after="0" w:line="259" w:lineRule="auto"/>
        <w:ind w:left="311" w:right="0" w:firstLine="0"/>
        <w:rPr>
          <w:rFonts w:ascii="Open Sans" w:hAnsi="Open Sans" w:cs="Open Sans"/>
        </w:rPr>
      </w:pPr>
      <w:r w:rsidRPr="00D31527">
        <w:rPr>
          <w:rFonts w:ascii="Open Sans" w:hAnsi="Open Sans" w:cs="Open Sans"/>
        </w:rPr>
        <w:t xml:space="preserve"> </w:t>
      </w:r>
    </w:p>
    <w:p w14:paraId="0652B3FB" w14:textId="4BE2D928" w:rsidR="006C696F" w:rsidRPr="00D31527" w:rsidRDefault="000B1B3B">
      <w:pPr>
        <w:numPr>
          <w:ilvl w:val="0"/>
          <w:numId w:val="2"/>
        </w:numPr>
        <w:ind w:right="0" w:hanging="449"/>
        <w:rPr>
          <w:rFonts w:ascii="Open Sans" w:hAnsi="Open Sans" w:cs="Open Sans"/>
        </w:rPr>
      </w:pPr>
      <w:r w:rsidRPr="00D31527">
        <w:rPr>
          <w:rFonts w:ascii="Open Sans" w:hAnsi="Open Sans" w:cs="Open Sans"/>
        </w:rPr>
        <w:lastRenderedPageBreak/>
        <w:t xml:space="preserve">An oral statement by </w:t>
      </w:r>
      <w:r w:rsidR="00B42665">
        <w:rPr>
          <w:rFonts w:ascii="Open Sans" w:hAnsi="Open Sans" w:cs="Open Sans"/>
        </w:rPr>
        <w:t>ASUMH</w:t>
      </w:r>
      <w:r w:rsidRPr="00D31527">
        <w:rPr>
          <w:rFonts w:ascii="Open Sans" w:hAnsi="Open Sans" w:cs="Open Sans"/>
        </w:rPr>
        <w:t xml:space="preserve"> will not be part of any contract resulting from this solicitation and may not reasonably be relied on by any Prospective Contractor as an aid to interpretation unless it is reduced to writing and expressly adopted by </w:t>
      </w:r>
      <w:r w:rsidR="00B42665">
        <w:rPr>
          <w:rFonts w:ascii="Open Sans" w:hAnsi="Open Sans" w:cs="Open Sans"/>
        </w:rPr>
        <w:t>ASUMH</w:t>
      </w:r>
      <w:r w:rsidRPr="00D31527">
        <w:rPr>
          <w:rFonts w:ascii="Open Sans" w:hAnsi="Open Sans" w:cs="Open Sans"/>
        </w:rPr>
        <w:t xml:space="preserve">. </w:t>
      </w:r>
    </w:p>
    <w:p w14:paraId="2DCF5BDB" w14:textId="77777777" w:rsidR="006C696F" w:rsidRPr="00D31527" w:rsidRDefault="000B1B3B">
      <w:pPr>
        <w:spacing w:after="0" w:line="259" w:lineRule="auto"/>
        <w:ind w:left="762" w:right="0" w:firstLine="0"/>
        <w:rPr>
          <w:rFonts w:ascii="Open Sans" w:hAnsi="Open Sans" w:cs="Open Sans"/>
        </w:rPr>
      </w:pPr>
      <w:r w:rsidRPr="00D31527">
        <w:rPr>
          <w:rFonts w:ascii="Open Sans" w:hAnsi="Open Sans" w:cs="Open Sans"/>
        </w:rPr>
        <w:t xml:space="preserve"> </w:t>
      </w:r>
    </w:p>
    <w:p w14:paraId="0703B8D4" w14:textId="77777777" w:rsidR="006C696F" w:rsidRPr="00D31527" w:rsidRDefault="000B1B3B">
      <w:pPr>
        <w:pStyle w:val="Heading3"/>
        <w:tabs>
          <w:tab w:val="center" w:pos="357"/>
          <w:tab w:val="center" w:pos="1981"/>
        </w:tabs>
        <w:ind w:left="0" w:firstLine="0"/>
        <w:rPr>
          <w:rFonts w:ascii="Open Sans" w:hAnsi="Open Sans" w:cs="Open Sans"/>
        </w:rPr>
      </w:pPr>
      <w:r w:rsidRPr="00D31527">
        <w:rPr>
          <w:rFonts w:ascii="Open Sans" w:eastAsia="Calibri" w:hAnsi="Open Sans" w:cs="Open Sans"/>
          <w:b w:val="0"/>
        </w:rPr>
        <w:tab/>
      </w:r>
      <w:r w:rsidRPr="00D31527">
        <w:rPr>
          <w:rFonts w:ascii="Open Sans" w:hAnsi="Open Sans" w:cs="Open Sans"/>
          <w:sz w:val="20"/>
        </w:rPr>
        <w:t xml:space="preserve">1.4 </w:t>
      </w:r>
      <w:r w:rsidRPr="00D31527">
        <w:rPr>
          <w:rFonts w:ascii="Open Sans" w:hAnsi="Open Sans" w:cs="Open Sans"/>
          <w:sz w:val="20"/>
        </w:rPr>
        <w:tab/>
      </w:r>
      <w:r w:rsidRPr="00D31527">
        <w:rPr>
          <w:rFonts w:ascii="Open Sans" w:hAnsi="Open Sans" w:cs="Open Sans"/>
        </w:rPr>
        <w:t xml:space="preserve">DEFINITION OF TERMS </w:t>
      </w:r>
    </w:p>
    <w:p w14:paraId="34D64F72" w14:textId="77777777" w:rsidR="006C696F" w:rsidRPr="00D31527" w:rsidRDefault="000B1B3B">
      <w:pPr>
        <w:ind w:left="764" w:right="0"/>
        <w:rPr>
          <w:rFonts w:ascii="Open Sans" w:hAnsi="Open Sans" w:cs="Open Sans"/>
        </w:rPr>
      </w:pPr>
      <w:r w:rsidRPr="00D31527">
        <w:rPr>
          <w:rFonts w:ascii="Open Sans" w:hAnsi="Open Sans" w:cs="Open Sans"/>
        </w:rPr>
        <w:t xml:space="preserve">Unless otherwise defined herein, all terms defined in Arkansas Procurement Law have the same meaning herein. </w:t>
      </w:r>
    </w:p>
    <w:p w14:paraId="1CB28542"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sz w:val="21"/>
        </w:rPr>
        <w:t xml:space="preserve"> </w:t>
      </w:r>
    </w:p>
    <w:p w14:paraId="07AEFB57" w14:textId="77777777" w:rsidR="006C696F" w:rsidRPr="00D31527" w:rsidRDefault="000B1B3B">
      <w:pPr>
        <w:numPr>
          <w:ilvl w:val="0"/>
          <w:numId w:val="3"/>
        </w:numPr>
        <w:ind w:right="0" w:hanging="362"/>
        <w:rPr>
          <w:rFonts w:ascii="Open Sans" w:hAnsi="Open Sans" w:cs="Open Sans"/>
        </w:rPr>
      </w:pPr>
      <w:r w:rsidRPr="00D31527">
        <w:rPr>
          <w:rFonts w:ascii="Open Sans" w:hAnsi="Open Sans" w:cs="Open Sans"/>
        </w:rPr>
        <w:t xml:space="preserve">“Prospective Contractor” means a responsible bidder who submits a Responsive Bid in response to this solicitation. </w:t>
      </w:r>
    </w:p>
    <w:p w14:paraId="5EECDB39"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rPr>
        <w:t xml:space="preserve"> </w:t>
      </w:r>
    </w:p>
    <w:p w14:paraId="3FA2F066" w14:textId="68C663F5" w:rsidR="006C696F" w:rsidRPr="00D31527" w:rsidRDefault="000B1B3B">
      <w:pPr>
        <w:numPr>
          <w:ilvl w:val="0"/>
          <w:numId w:val="3"/>
        </w:numPr>
        <w:spacing w:after="69"/>
        <w:ind w:right="0" w:hanging="362"/>
        <w:rPr>
          <w:rFonts w:ascii="Open Sans" w:hAnsi="Open Sans" w:cs="Open Sans"/>
        </w:rPr>
      </w:pPr>
      <w:r w:rsidRPr="00D31527">
        <w:rPr>
          <w:rFonts w:ascii="Open Sans" w:hAnsi="Open Sans" w:cs="Open Sans"/>
        </w:rPr>
        <w:t xml:space="preserve">The terms “Invitation </w:t>
      </w:r>
      <w:r w:rsidR="00474C4B" w:rsidRPr="00D31527">
        <w:rPr>
          <w:rFonts w:ascii="Open Sans" w:hAnsi="Open Sans" w:cs="Open Sans"/>
        </w:rPr>
        <w:t>for</w:t>
      </w:r>
      <w:r w:rsidRPr="00D31527">
        <w:rPr>
          <w:rFonts w:ascii="Open Sans" w:hAnsi="Open Sans" w:cs="Open Sans"/>
        </w:rPr>
        <w:t xml:space="preserve"> Bid”, “IFB” and “Solicitation” are used synonymously in this document. </w:t>
      </w:r>
    </w:p>
    <w:p w14:paraId="68ED58F6" w14:textId="77777777" w:rsidR="006C696F" w:rsidRPr="00D31527" w:rsidRDefault="000B1B3B">
      <w:pPr>
        <w:numPr>
          <w:ilvl w:val="0"/>
          <w:numId w:val="3"/>
        </w:numPr>
        <w:ind w:right="0" w:hanging="362"/>
        <w:rPr>
          <w:rFonts w:ascii="Open Sans" w:hAnsi="Open Sans" w:cs="Open Sans"/>
        </w:rPr>
      </w:pPr>
      <w:r w:rsidRPr="00D31527">
        <w:rPr>
          <w:rFonts w:ascii="Open Sans" w:hAnsi="Open Sans" w:cs="Open Sans"/>
        </w:rPr>
        <w:t xml:space="preserve">“Responsive Bid” means a bid submitted in response to this solicitation that conforms in all material respects to this IFB. </w:t>
      </w:r>
    </w:p>
    <w:p w14:paraId="747AC263"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sz w:val="21"/>
        </w:rPr>
        <w:t xml:space="preserve"> </w:t>
      </w:r>
    </w:p>
    <w:p w14:paraId="248034D2" w14:textId="77777777" w:rsidR="006C696F" w:rsidRPr="00D31527" w:rsidRDefault="000B1B3B">
      <w:pPr>
        <w:numPr>
          <w:ilvl w:val="0"/>
          <w:numId w:val="3"/>
        </w:numPr>
        <w:ind w:right="0" w:hanging="362"/>
        <w:rPr>
          <w:rFonts w:ascii="Open Sans" w:hAnsi="Open Sans" w:cs="Open Sans"/>
        </w:rPr>
      </w:pPr>
      <w:r w:rsidRPr="00D31527">
        <w:rPr>
          <w:rFonts w:ascii="Open Sans" w:hAnsi="Open Sans" w:cs="Open Sans"/>
        </w:rPr>
        <w:t xml:space="preserve">“Bid Submission Requirement” means a task a Prospective Contractor must complete when submitting a bid response. These requirements will be distinguished by using the term “shall” or “must” in the requirement. “Requirement” means something required. </w:t>
      </w:r>
    </w:p>
    <w:p w14:paraId="657722A5"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rPr>
        <w:t xml:space="preserve"> </w:t>
      </w:r>
    </w:p>
    <w:p w14:paraId="26790349" w14:textId="0E15151A" w:rsidR="006C696F" w:rsidRPr="00D31527" w:rsidRDefault="000B1B3B">
      <w:pPr>
        <w:numPr>
          <w:ilvl w:val="0"/>
          <w:numId w:val="3"/>
        </w:numPr>
        <w:ind w:right="0" w:hanging="362"/>
        <w:rPr>
          <w:rFonts w:ascii="Open Sans" w:hAnsi="Open Sans" w:cs="Open Sans"/>
        </w:rPr>
      </w:pPr>
      <w:r w:rsidRPr="00D31527">
        <w:rPr>
          <w:rFonts w:ascii="Open Sans" w:hAnsi="Open Sans" w:cs="Open Sans"/>
        </w:rPr>
        <w:t xml:space="preserve">“Requirement” means a specification that a Contractor’s commodity must and/or service shall meet or exceed in the performance of its contractual duties under any contract awarded as a result of this IFB. These specifications will be distinguished by using the terms “shall” or “must” in the requirement. </w:t>
      </w:r>
    </w:p>
    <w:p w14:paraId="0B7FDE37" w14:textId="77777777" w:rsidR="006C696F" w:rsidRPr="00D31527" w:rsidRDefault="000B1B3B">
      <w:pPr>
        <w:spacing w:after="0" w:line="259" w:lineRule="auto"/>
        <w:ind w:left="1121" w:right="0" w:firstLine="0"/>
        <w:rPr>
          <w:rFonts w:ascii="Open Sans" w:hAnsi="Open Sans" w:cs="Open Sans"/>
        </w:rPr>
      </w:pPr>
      <w:r w:rsidRPr="00D31527">
        <w:rPr>
          <w:rFonts w:ascii="Open Sans" w:hAnsi="Open Sans" w:cs="Open Sans"/>
        </w:rPr>
        <w:t xml:space="preserve"> </w:t>
      </w:r>
    </w:p>
    <w:p w14:paraId="437C9D87" w14:textId="77777777" w:rsidR="006C696F" w:rsidRPr="00D31527" w:rsidRDefault="000B1B3B">
      <w:pPr>
        <w:numPr>
          <w:ilvl w:val="0"/>
          <w:numId w:val="3"/>
        </w:numPr>
        <w:ind w:right="0" w:hanging="362"/>
        <w:rPr>
          <w:rFonts w:ascii="Open Sans" w:hAnsi="Open Sans" w:cs="Open Sans"/>
        </w:rPr>
      </w:pPr>
      <w:r w:rsidRPr="00D31527">
        <w:rPr>
          <w:rFonts w:ascii="Open Sans" w:hAnsi="Open Sans" w:cs="Open Sans"/>
        </w:rPr>
        <w:t xml:space="preserve">“State” means the State of Arkansas. When the term “State” is used herein to reference any obligation of the State under a contract that results from this solicitation, that obligation is limited to the Department using such a contract. </w:t>
      </w:r>
    </w:p>
    <w:p w14:paraId="1EB40AB4" w14:textId="77777777" w:rsidR="006C696F" w:rsidRPr="00D31527" w:rsidRDefault="000B1B3B">
      <w:pPr>
        <w:spacing w:after="0" w:line="259" w:lineRule="auto"/>
        <w:ind w:left="761" w:right="0" w:firstLine="0"/>
        <w:rPr>
          <w:rFonts w:ascii="Open Sans" w:hAnsi="Open Sans" w:cs="Open Sans"/>
        </w:rPr>
      </w:pPr>
      <w:r w:rsidRPr="00D31527">
        <w:rPr>
          <w:rFonts w:ascii="Open Sans" w:hAnsi="Open Sans" w:cs="Open Sans"/>
        </w:rPr>
        <w:t xml:space="preserve"> </w:t>
      </w:r>
    </w:p>
    <w:p w14:paraId="7C0B59E1" w14:textId="2C084E28" w:rsidR="006C696F" w:rsidRPr="00D31527" w:rsidRDefault="000B1B3B">
      <w:pPr>
        <w:numPr>
          <w:ilvl w:val="0"/>
          <w:numId w:val="3"/>
        </w:numPr>
        <w:ind w:right="0" w:hanging="362"/>
        <w:rPr>
          <w:rFonts w:ascii="Open Sans" w:hAnsi="Open Sans" w:cs="Open Sans"/>
        </w:rPr>
      </w:pPr>
      <w:r w:rsidRPr="00D31527">
        <w:rPr>
          <w:rFonts w:ascii="Open Sans" w:hAnsi="Open Sans" w:cs="Open Sans"/>
        </w:rPr>
        <w:t>“</w:t>
      </w:r>
      <w:r w:rsidR="00B42665">
        <w:rPr>
          <w:rFonts w:ascii="Open Sans" w:hAnsi="Open Sans" w:cs="Open Sans"/>
        </w:rPr>
        <w:t>ASUMH”</w:t>
      </w:r>
      <w:r w:rsidRPr="00D31527">
        <w:rPr>
          <w:rFonts w:ascii="Open Sans" w:hAnsi="Open Sans" w:cs="Open Sans"/>
        </w:rPr>
        <w:t>, “</w:t>
      </w:r>
      <w:r w:rsidR="00B42665">
        <w:rPr>
          <w:rFonts w:ascii="Open Sans" w:hAnsi="Open Sans" w:cs="Open Sans"/>
        </w:rPr>
        <w:t>ASUMH</w:t>
      </w:r>
      <w:r w:rsidRPr="00D31527">
        <w:rPr>
          <w:rFonts w:ascii="Open Sans" w:hAnsi="Open Sans" w:cs="Open Sans"/>
        </w:rPr>
        <w:t xml:space="preserve"> Tech</w:t>
      </w:r>
      <w:r w:rsidR="00B42665">
        <w:rPr>
          <w:rFonts w:ascii="Open Sans" w:hAnsi="Open Sans" w:cs="Open Sans"/>
        </w:rPr>
        <w:t xml:space="preserve"> Center</w:t>
      </w:r>
      <w:r w:rsidRPr="00D31527">
        <w:rPr>
          <w:rFonts w:ascii="Open Sans" w:hAnsi="Open Sans" w:cs="Open Sans"/>
        </w:rPr>
        <w:t xml:space="preserve">”, or “the College” refers to </w:t>
      </w:r>
      <w:r w:rsidR="00B42665">
        <w:rPr>
          <w:rFonts w:ascii="Open Sans" w:hAnsi="Open Sans" w:cs="Open Sans"/>
        </w:rPr>
        <w:t>Arkansas State University</w:t>
      </w:r>
      <w:r w:rsidR="00AD4D91">
        <w:rPr>
          <w:rFonts w:ascii="Open Sans" w:hAnsi="Open Sans" w:cs="Open Sans"/>
        </w:rPr>
        <w:t xml:space="preserve"> -</w:t>
      </w:r>
      <w:r w:rsidR="00B42665">
        <w:rPr>
          <w:rFonts w:ascii="Open Sans" w:hAnsi="Open Sans" w:cs="Open Sans"/>
        </w:rPr>
        <w:t xml:space="preserve"> Mountain Home.</w:t>
      </w:r>
    </w:p>
    <w:p w14:paraId="14002D2F"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sz w:val="21"/>
        </w:rPr>
        <w:t xml:space="preserve"> </w:t>
      </w:r>
    </w:p>
    <w:p w14:paraId="65D2239D" w14:textId="77777777" w:rsidR="006C696F" w:rsidRPr="00D31527" w:rsidRDefault="000B1B3B">
      <w:pPr>
        <w:pStyle w:val="Heading3"/>
        <w:tabs>
          <w:tab w:val="center" w:pos="357"/>
          <w:tab w:val="center" w:pos="1683"/>
        </w:tabs>
        <w:ind w:left="0" w:firstLine="0"/>
        <w:rPr>
          <w:rFonts w:ascii="Open Sans" w:hAnsi="Open Sans" w:cs="Open Sans"/>
        </w:rPr>
      </w:pPr>
      <w:r w:rsidRPr="00D31527">
        <w:rPr>
          <w:rFonts w:ascii="Open Sans" w:eastAsia="Calibri" w:hAnsi="Open Sans" w:cs="Open Sans"/>
          <w:b w:val="0"/>
        </w:rPr>
        <w:tab/>
      </w:r>
      <w:r w:rsidRPr="00D31527">
        <w:rPr>
          <w:rFonts w:ascii="Open Sans" w:hAnsi="Open Sans" w:cs="Open Sans"/>
          <w:sz w:val="20"/>
        </w:rPr>
        <w:t xml:space="preserve">1.5 </w:t>
      </w:r>
      <w:r w:rsidRPr="00D31527">
        <w:rPr>
          <w:rFonts w:ascii="Open Sans" w:hAnsi="Open Sans" w:cs="Open Sans"/>
          <w:sz w:val="20"/>
        </w:rPr>
        <w:tab/>
      </w:r>
      <w:r w:rsidRPr="00D31527">
        <w:rPr>
          <w:rFonts w:ascii="Open Sans" w:hAnsi="Open Sans" w:cs="Open Sans"/>
        </w:rPr>
        <w:t xml:space="preserve">SPECIFICATIONS </w:t>
      </w:r>
    </w:p>
    <w:p w14:paraId="15DED888" w14:textId="77777777" w:rsidR="003607FE" w:rsidRDefault="004A2817" w:rsidP="000207AF">
      <w:pPr>
        <w:ind w:left="764" w:right="0"/>
        <w:rPr>
          <w:rFonts w:ascii="Open Sans" w:hAnsi="Open Sans" w:cs="Open Sans"/>
        </w:rPr>
      </w:pPr>
      <w:r w:rsidRPr="004A2817">
        <w:rPr>
          <w:rFonts w:ascii="Open Sans" w:hAnsi="Open Sans" w:cs="Open Sans"/>
        </w:rPr>
        <w:t xml:space="preserve">ASUMH is requiring the </w:t>
      </w:r>
      <w:r w:rsidR="003607FE">
        <w:rPr>
          <w:rFonts w:ascii="Open Sans" w:hAnsi="Open Sans" w:cs="Open Sans"/>
        </w:rPr>
        <w:t>D</w:t>
      </w:r>
      <w:r w:rsidRPr="004A2817">
        <w:rPr>
          <w:rFonts w:ascii="Open Sans" w:hAnsi="Open Sans" w:cs="Open Sans"/>
        </w:rPr>
        <w:t xml:space="preserve">evelopment of </w:t>
      </w:r>
      <w:r>
        <w:rPr>
          <w:rFonts w:ascii="Open Sans" w:hAnsi="Open Sans" w:cs="Open Sans"/>
        </w:rPr>
        <w:t xml:space="preserve">a </w:t>
      </w:r>
      <w:r w:rsidRPr="004A2817">
        <w:rPr>
          <w:rFonts w:ascii="Open Sans" w:hAnsi="Open Sans" w:cs="Open Sans"/>
        </w:rPr>
        <w:t>Gel Coating Virtual Reality Training</w:t>
      </w:r>
      <w:r>
        <w:rPr>
          <w:rFonts w:ascii="Open Sans" w:hAnsi="Open Sans" w:cs="Open Sans"/>
        </w:rPr>
        <w:t xml:space="preserve"> Module</w:t>
      </w:r>
      <w:r w:rsidRPr="004A2817">
        <w:rPr>
          <w:rFonts w:ascii="Open Sans" w:hAnsi="Open Sans" w:cs="Open Sans"/>
        </w:rPr>
        <w:t xml:space="preserve"> </w:t>
      </w:r>
      <w:r w:rsidR="000B1B3B" w:rsidRPr="00D31527">
        <w:rPr>
          <w:rFonts w:ascii="Open Sans" w:hAnsi="Open Sans" w:cs="Open Sans"/>
        </w:rPr>
        <w:t xml:space="preserve">as specified in Bid Form A at the end of this IFB. </w:t>
      </w:r>
    </w:p>
    <w:p w14:paraId="10A7BBFB" w14:textId="231FCBEC" w:rsidR="006C696F" w:rsidRPr="00D31527" w:rsidRDefault="000B1B3B" w:rsidP="000207AF">
      <w:pPr>
        <w:ind w:left="764" w:right="0"/>
        <w:rPr>
          <w:rFonts w:ascii="Open Sans" w:hAnsi="Open Sans" w:cs="Open Sans"/>
        </w:rPr>
      </w:pPr>
      <w:r w:rsidRPr="00D31527">
        <w:rPr>
          <w:rFonts w:ascii="Open Sans" w:hAnsi="Open Sans" w:cs="Open Sans"/>
          <w:b/>
        </w:rPr>
        <w:t xml:space="preserve">Substitutions will not be accepted, as this equipment is grant specified and funded. </w:t>
      </w:r>
      <w:r w:rsidRPr="00D31527">
        <w:rPr>
          <w:rFonts w:ascii="Open Sans" w:eastAsia="Times New Roman" w:hAnsi="Open Sans" w:cs="Open Sans"/>
          <w:sz w:val="18"/>
        </w:rPr>
        <w:tab/>
        <w:t xml:space="preserve"> </w:t>
      </w:r>
    </w:p>
    <w:p w14:paraId="0DE34A01"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sz w:val="21"/>
        </w:rPr>
        <w:t xml:space="preserve"> </w:t>
      </w:r>
    </w:p>
    <w:p w14:paraId="639AB638" w14:textId="325017EA" w:rsidR="006C696F" w:rsidRPr="00D31527" w:rsidRDefault="000B1B3B">
      <w:pPr>
        <w:pStyle w:val="Heading3"/>
        <w:tabs>
          <w:tab w:val="center" w:pos="359"/>
          <w:tab w:val="center" w:pos="2386"/>
        </w:tabs>
        <w:ind w:left="0" w:firstLine="0"/>
        <w:rPr>
          <w:rFonts w:ascii="Open Sans" w:hAnsi="Open Sans" w:cs="Open Sans"/>
        </w:rPr>
      </w:pPr>
      <w:r w:rsidRPr="00D31527">
        <w:rPr>
          <w:rFonts w:ascii="Open Sans" w:eastAsia="Calibri" w:hAnsi="Open Sans" w:cs="Open Sans"/>
          <w:b w:val="0"/>
        </w:rPr>
        <w:tab/>
      </w:r>
      <w:r w:rsidRPr="00D31527">
        <w:rPr>
          <w:rFonts w:ascii="Open Sans" w:hAnsi="Open Sans" w:cs="Open Sans"/>
          <w:sz w:val="20"/>
        </w:rPr>
        <w:t xml:space="preserve">1.6 </w:t>
      </w:r>
      <w:r w:rsidRPr="00D31527">
        <w:rPr>
          <w:rFonts w:ascii="Open Sans" w:hAnsi="Open Sans" w:cs="Open Sans"/>
          <w:sz w:val="20"/>
        </w:rPr>
        <w:tab/>
      </w:r>
      <w:r w:rsidRPr="00D31527">
        <w:rPr>
          <w:rFonts w:ascii="Open Sans" w:hAnsi="Open Sans" w:cs="Open Sans"/>
        </w:rPr>
        <w:t>DELIVERY: FO</w:t>
      </w:r>
      <w:r w:rsidR="00B42665">
        <w:rPr>
          <w:rFonts w:ascii="Open Sans" w:hAnsi="Open Sans" w:cs="Open Sans"/>
        </w:rPr>
        <w:t>B</w:t>
      </w:r>
      <w:r w:rsidRPr="00D31527">
        <w:rPr>
          <w:rFonts w:ascii="Open Sans" w:hAnsi="Open Sans" w:cs="Open Sans"/>
        </w:rPr>
        <w:t xml:space="preserve"> DESTINATION</w:t>
      </w:r>
      <w:r w:rsidRPr="00D31527">
        <w:rPr>
          <w:rFonts w:ascii="Open Sans" w:hAnsi="Open Sans" w:cs="Open Sans"/>
          <w:b w:val="0"/>
        </w:rPr>
        <w:t xml:space="preserve"> </w:t>
      </w:r>
    </w:p>
    <w:p w14:paraId="777F2B03" w14:textId="6B4BDA82" w:rsidR="00B42665" w:rsidRPr="00B42665" w:rsidRDefault="00B42665" w:rsidP="00B42665">
      <w:pPr>
        <w:spacing w:after="0" w:line="259" w:lineRule="auto"/>
        <w:ind w:left="2160" w:right="0" w:firstLine="0"/>
        <w:rPr>
          <w:rFonts w:ascii="Open Sans" w:hAnsi="Open Sans" w:cs="Open Sans"/>
        </w:rPr>
      </w:pPr>
      <w:r w:rsidRPr="00B42665">
        <w:rPr>
          <w:rFonts w:ascii="Open Sans" w:hAnsi="Open Sans" w:cs="Open Sans"/>
        </w:rPr>
        <w:t xml:space="preserve">Arkansas State University </w:t>
      </w:r>
      <w:r w:rsidR="00AD4D91">
        <w:rPr>
          <w:rFonts w:ascii="Open Sans" w:hAnsi="Open Sans" w:cs="Open Sans"/>
        </w:rPr>
        <w:t xml:space="preserve">- </w:t>
      </w:r>
      <w:r w:rsidRPr="00B42665">
        <w:rPr>
          <w:rFonts w:ascii="Open Sans" w:hAnsi="Open Sans" w:cs="Open Sans"/>
        </w:rPr>
        <w:t>Mountain Home</w:t>
      </w:r>
    </w:p>
    <w:p w14:paraId="64A2131D" w14:textId="23D0AFAE" w:rsidR="00B42665" w:rsidRDefault="00B42665" w:rsidP="00B42665">
      <w:pPr>
        <w:spacing w:after="0" w:line="259" w:lineRule="auto"/>
        <w:ind w:left="2160" w:right="0" w:firstLine="0"/>
        <w:rPr>
          <w:rFonts w:ascii="Open Sans" w:hAnsi="Open Sans" w:cs="Open Sans"/>
        </w:rPr>
      </w:pPr>
      <w:r>
        <w:rPr>
          <w:rFonts w:ascii="Open Sans" w:hAnsi="Open Sans" w:cs="Open Sans"/>
        </w:rPr>
        <w:t>Physical Plant/McCurley Maintenance</w:t>
      </w:r>
    </w:p>
    <w:p w14:paraId="17F05D70" w14:textId="7A893935" w:rsidR="003D79FD" w:rsidRPr="00B42665" w:rsidRDefault="001B0BF4" w:rsidP="00B42665">
      <w:pPr>
        <w:spacing w:after="0" w:line="259" w:lineRule="auto"/>
        <w:ind w:left="2160" w:right="0" w:firstLine="0"/>
        <w:rPr>
          <w:rFonts w:ascii="Open Sans" w:hAnsi="Open Sans" w:cs="Open Sans"/>
        </w:rPr>
      </w:pPr>
      <w:r>
        <w:rPr>
          <w:rFonts w:ascii="Open Sans" w:hAnsi="Open Sans" w:cs="Open Sans"/>
        </w:rPr>
        <w:t>Attn: Christy Schaufler</w:t>
      </w:r>
    </w:p>
    <w:p w14:paraId="38C437A5" w14:textId="77777777" w:rsidR="00B42665" w:rsidRPr="00B42665" w:rsidRDefault="00B42665" w:rsidP="00B42665">
      <w:pPr>
        <w:spacing w:after="0" w:line="259" w:lineRule="auto"/>
        <w:ind w:left="2160" w:right="0" w:firstLine="0"/>
        <w:rPr>
          <w:rFonts w:ascii="Open Sans" w:hAnsi="Open Sans" w:cs="Open Sans"/>
        </w:rPr>
      </w:pPr>
      <w:r w:rsidRPr="00B42665">
        <w:rPr>
          <w:rFonts w:ascii="Open Sans" w:hAnsi="Open Sans" w:cs="Open Sans"/>
        </w:rPr>
        <w:t>1600 S College St</w:t>
      </w:r>
    </w:p>
    <w:p w14:paraId="5A97954C" w14:textId="55AB1A37" w:rsidR="00B42665" w:rsidRDefault="00B42665" w:rsidP="00B42665">
      <w:pPr>
        <w:spacing w:after="0" w:line="259" w:lineRule="auto"/>
        <w:ind w:left="2160" w:right="0" w:firstLine="0"/>
        <w:rPr>
          <w:rFonts w:ascii="Open Sans" w:hAnsi="Open Sans" w:cs="Open Sans"/>
        </w:rPr>
      </w:pPr>
      <w:r w:rsidRPr="00B42665">
        <w:rPr>
          <w:rFonts w:ascii="Open Sans" w:hAnsi="Open Sans" w:cs="Open Sans"/>
        </w:rPr>
        <w:t>Mountain Home</w:t>
      </w:r>
      <w:r w:rsidR="00AD4D91">
        <w:rPr>
          <w:rFonts w:ascii="Open Sans" w:hAnsi="Open Sans" w:cs="Open Sans"/>
        </w:rPr>
        <w:t>,</w:t>
      </w:r>
      <w:r w:rsidRPr="00B42665">
        <w:rPr>
          <w:rFonts w:ascii="Open Sans" w:hAnsi="Open Sans" w:cs="Open Sans"/>
        </w:rPr>
        <w:t xml:space="preserve"> AR 72653 </w:t>
      </w:r>
    </w:p>
    <w:p w14:paraId="257EED44" w14:textId="6CA5A9B9" w:rsidR="003607FE" w:rsidRDefault="003607FE">
      <w:pPr>
        <w:spacing w:after="160" w:line="259" w:lineRule="auto"/>
        <w:ind w:left="0" w:right="0" w:firstLine="0"/>
        <w:rPr>
          <w:rFonts w:ascii="Open Sans" w:hAnsi="Open Sans" w:cs="Open Sans"/>
        </w:rPr>
      </w:pPr>
      <w:r>
        <w:rPr>
          <w:rFonts w:ascii="Open Sans" w:hAnsi="Open Sans" w:cs="Open Sans"/>
        </w:rPr>
        <w:br w:type="page"/>
      </w:r>
    </w:p>
    <w:p w14:paraId="2A6CFD4B" w14:textId="77777777" w:rsidR="002C107C" w:rsidRDefault="002C107C" w:rsidP="00B42665">
      <w:pPr>
        <w:spacing w:after="0" w:line="259" w:lineRule="auto"/>
        <w:ind w:left="2160" w:right="0" w:firstLine="0"/>
        <w:rPr>
          <w:rFonts w:ascii="Open Sans" w:hAnsi="Open Sans" w:cs="Open Sans"/>
        </w:rPr>
      </w:pPr>
    </w:p>
    <w:p w14:paraId="507C118D"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rPr>
        <w:t xml:space="preserve"> </w:t>
      </w:r>
    </w:p>
    <w:p w14:paraId="42BA2511" w14:textId="7934DF5E" w:rsidR="006C696F" w:rsidRPr="00D31527" w:rsidRDefault="00B42665">
      <w:pPr>
        <w:numPr>
          <w:ilvl w:val="0"/>
          <w:numId w:val="4"/>
        </w:numPr>
        <w:ind w:right="262" w:hanging="389"/>
        <w:rPr>
          <w:rFonts w:ascii="Open Sans" w:hAnsi="Open Sans" w:cs="Open Sans"/>
        </w:rPr>
      </w:pPr>
      <w:r>
        <w:rPr>
          <w:rFonts w:ascii="Open Sans" w:hAnsi="Open Sans" w:cs="Open Sans"/>
        </w:rPr>
        <w:t>ASUMH</w:t>
      </w:r>
      <w:r w:rsidR="000B1B3B" w:rsidRPr="00D31527">
        <w:rPr>
          <w:rFonts w:ascii="Open Sans" w:hAnsi="Open Sans" w:cs="Open Sans"/>
        </w:rPr>
        <w:t xml:space="preserve"> requests delivery as soon as is possible after ordering. Extended delivery dates may be considered when in the best interest of the State. </w:t>
      </w:r>
    </w:p>
    <w:p w14:paraId="7A2CC4A7" w14:textId="77777777" w:rsidR="006C696F" w:rsidRPr="00D31527" w:rsidRDefault="000B1B3B">
      <w:pPr>
        <w:spacing w:after="0" w:line="259" w:lineRule="auto"/>
        <w:ind w:left="1157" w:right="0" w:firstLine="0"/>
        <w:rPr>
          <w:rFonts w:ascii="Open Sans" w:hAnsi="Open Sans" w:cs="Open Sans"/>
        </w:rPr>
      </w:pPr>
      <w:r w:rsidRPr="00D31527">
        <w:rPr>
          <w:rFonts w:ascii="Open Sans" w:hAnsi="Open Sans" w:cs="Open Sans"/>
        </w:rPr>
        <w:t xml:space="preserve"> </w:t>
      </w:r>
    </w:p>
    <w:p w14:paraId="228145D0" w14:textId="36A7C0E7" w:rsidR="006C696F" w:rsidRPr="00D31527" w:rsidRDefault="000B1B3B">
      <w:pPr>
        <w:numPr>
          <w:ilvl w:val="0"/>
          <w:numId w:val="4"/>
        </w:numPr>
        <w:spacing w:after="0" w:line="239" w:lineRule="auto"/>
        <w:ind w:right="262" w:hanging="389"/>
        <w:rPr>
          <w:rFonts w:ascii="Open Sans" w:hAnsi="Open Sans" w:cs="Open Sans"/>
        </w:rPr>
      </w:pPr>
      <w:r w:rsidRPr="00D31527">
        <w:rPr>
          <w:rFonts w:ascii="Open Sans" w:hAnsi="Open Sans" w:cs="Open Sans"/>
        </w:rPr>
        <w:t xml:space="preserve">All deliveries </w:t>
      </w:r>
      <w:r w:rsidRPr="00D31527">
        <w:rPr>
          <w:rFonts w:ascii="Open Sans" w:hAnsi="Open Sans" w:cs="Open Sans"/>
          <w:b/>
        </w:rPr>
        <w:t xml:space="preserve">must </w:t>
      </w:r>
      <w:r w:rsidRPr="00D31527">
        <w:rPr>
          <w:rFonts w:ascii="Open Sans" w:hAnsi="Open Sans" w:cs="Open Sans"/>
        </w:rPr>
        <w:t xml:space="preserve">be made during normal </w:t>
      </w:r>
      <w:r w:rsidR="00B42665">
        <w:rPr>
          <w:rFonts w:ascii="Open Sans" w:hAnsi="Open Sans" w:cs="Open Sans"/>
        </w:rPr>
        <w:t>ASUMH</w:t>
      </w:r>
      <w:r w:rsidRPr="00D31527">
        <w:rPr>
          <w:rFonts w:ascii="Open Sans" w:hAnsi="Open Sans" w:cs="Open Sans"/>
        </w:rPr>
        <w:t xml:space="preserve"> work hours (Monday – Thursday, 8am – 4pm) and within the agreed upon number of days, unless otherwise arranged with the College. The Contractor </w:t>
      </w:r>
      <w:r w:rsidRPr="00D31527">
        <w:rPr>
          <w:rFonts w:ascii="Open Sans" w:hAnsi="Open Sans" w:cs="Open Sans"/>
          <w:b/>
        </w:rPr>
        <w:t xml:space="preserve">shall </w:t>
      </w:r>
      <w:r w:rsidRPr="00D31527">
        <w:rPr>
          <w:rFonts w:ascii="Open Sans" w:hAnsi="Open Sans" w:cs="Open Sans"/>
        </w:rPr>
        <w:t xml:space="preserve">give the College immediate notice of any anticipated delays that will affect the delivery requirement. </w:t>
      </w:r>
    </w:p>
    <w:p w14:paraId="545FFBE0"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rPr>
        <w:t xml:space="preserve"> </w:t>
      </w:r>
    </w:p>
    <w:p w14:paraId="014EACE0" w14:textId="77777777" w:rsidR="006C696F" w:rsidRPr="00D31527" w:rsidRDefault="000B1B3B">
      <w:pPr>
        <w:numPr>
          <w:ilvl w:val="0"/>
          <w:numId w:val="4"/>
        </w:numPr>
        <w:ind w:right="262" w:hanging="389"/>
        <w:rPr>
          <w:rFonts w:ascii="Open Sans" w:hAnsi="Open Sans" w:cs="Open Sans"/>
        </w:rPr>
      </w:pPr>
      <w:r w:rsidRPr="00D31527">
        <w:rPr>
          <w:rFonts w:ascii="Open Sans" w:hAnsi="Open Sans" w:cs="Open Sans"/>
        </w:rPr>
        <w:t xml:space="preserve">Loss or damage that occurs during shipping, prior to the order being received by the College, is the Contractor’s responsibility. All orders should be properly packaged to prevent damage during shipping. </w:t>
      </w:r>
    </w:p>
    <w:p w14:paraId="424AC173"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rPr>
        <w:t xml:space="preserve"> </w:t>
      </w:r>
    </w:p>
    <w:p w14:paraId="48EC3BD5" w14:textId="77777777" w:rsidR="006C696F" w:rsidRPr="00D31527" w:rsidRDefault="000B1B3B">
      <w:pPr>
        <w:numPr>
          <w:ilvl w:val="0"/>
          <w:numId w:val="4"/>
        </w:numPr>
        <w:ind w:right="262" w:hanging="389"/>
        <w:rPr>
          <w:rFonts w:ascii="Open Sans" w:hAnsi="Open Sans" w:cs="Open Sans"/>
        </w:rPr>
      </w:pPr>
      <w:r w:rsidRPr="00D31527">
        <w:rPr>
          <w:rFonts w:ascii="Open Sans" w:hAnsi="Open Sans" w:cs="Open Sans"/>
        </w:rPr>
        <w:t xml:space="preserve">The College assumes no liability for commodities produced, processed or shipped in excess of the amount specified on the purchase order. </w:t>
      </w:r>
    </w:p>
    <w:p w14:paraId="50159DB1"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sz w:val="21"/>
        </w:rPr>
        <w:t xml:space="preserve"> </w:t>
      </w:r>
    </w:p>
    <w:p w14:paraId="684F7AE5" w14:textId="77777777" w:rsidR="006C696F" w:rsidRPr="00D31527" w:rsidRDefault="000B1B3B">
      <w:pPr>
        <w:pStyle w:val="Heading3"/>
        <w:tabs>
          <w:tab w:val="center" w:pos="364"/>
          <w:tab w:val="center" w:pos="2775"/>
        </w:tabs>
        <w:ind w:left="0" w:firstLine="0"/>
        <w:rPr>
          <w:rFonts w:ascii="Open Sans" w:hAnsi="Open Sans" w:cs="Open Sans"/>
        </w:rPr>
      </w:pPr>
      <w:r w:rsidRPr="00D31527">
        <w:rPr>
          <w:rFonts w:ascii="Open Sans" w:eastAsia="Calibri" w:hAnsi="Open Sans" w:cs="Open Sans"/>
          <w:b w:val="0"/>
        </w:rPr>
        <w:tab/>
      </w:r>
      <w:r w:rsidRPr="00D31527">
        <w:rPr>
          <w:rFonts w:ascii="Open Sans" w:hAnsi="Open Sans" w:cs="Open Sans"/>
          <w:sz w:val="20"/>
        </w:rPr>
        <w:t xml:space="preserve">1.7 </w:t>
      </w:r>
      <w:r w:rsidRPr="00D31527">
        <w:rPr>
          <w:rFonts w:ascii="Open Sans" w:hAnsi="Open Sans" w:cs="Open Sans"/>
          <w:sz w:val="20"/>
        </w:rPr>
        <w:tab/>
      </w:r>
      <w:r w:rsidRPr="00D31527">
        <w:rPr>
          <w:rFonts w:ascii="Open Sans" w:hAnsi="Open Sans" w:cs="Open Sans"/>
        </w:rPr>
        <w:t xml:space="preserve">PAYMENT AND INVOICE PROVISIONS </w:t>
      </w:r>
    </w:p>
    <w:p w14:paraId="4C2A9D19" w14:textId="77777777" w:rsidR="006C696F" w:rsidRPr="00D31527" w:rsidRDefault="000B1B3B">
      <w:pPr>
        <w:numPr>
          <w:ilvl w:val="0"/>
          <w:numId w:val="5"/>
        </w:numPr>
        <w:ind w:right="0" w:hanging="672"/>
        <w:rPr>
          <w:rFonts w:ascii="Open Sans" w:hAnsi="Open Sans" w:cs="Open Sans"/>
        </w:rPr>
      </w:pPr>
      <w:r w:rsidRPr="00D31527">
        <w:rPr>
          <w:rFonts w:ascii="Open Sans" w:hAnsi="Open Sans" w:cs="Open Sans"/>
        </w:rPr>
        <w:t xml:space="preserve">All invoices </w:t>
      </w:r>
      <w:r w:rsidRPr="00D31527">
        <w:rPr>
          <w:rFonts w:ascii="Open Sans" w:hAnsi="Open Sans" w:cs="Open Sans"/>
          <w:b/>
        </w:rPr>
        <w:t>shall</w:t>
      </w:r>
      <w:r w:rsidRPr="00D31527">
        <w:rPr>
          <w:rFonts w:ascii="Open Sans" w:hAnsi="Open Sans" w:cs="Open Sans"/>
        </w:rPr>
        <w:t xml:space="preserve"> be forwarded to the following location: </w:t>
      </w:r>
    </w:p>
    <w:p w14:paraId="32A15547" w14:textId="1BF0E5FB" w:rsidR="00B42665" w:rsidRPr="00B42665" w:rsidRDefault="00B42665" w:rsidP="00B42665">
      <w:pPr>
        <w:spacing w:after="0" w:line="259" w:lineRule="auto"/>
        <w:ind w:left="2160" w:right="0" w:firstLine="0"/>
        <w:rPr>
          <w:rFonts w:ascii="Open Sans" w:hAnsi="Open Sans" w:cs="Open Sans"/>
        </w:rPr>
      </w:pPr>
      <w:r w:rsidRPr="00B42665">
        <w:rPr>
          <w:rFonts w:ascii="Open Sans" w:hAnsi="Open Sans" w:cs="Open Sans"/>
        </w:rPr>
        <w:t xml:space="preserve">Arkansas State University </w:t>
      </w:r>
      <w:r w:rsidR="000207AF">
        <w:rPr>
          <w:rFonts w:ascii="Open Sans" w:hAnsi="Open Sans" w:cs="Open Sans"/>
        </w:rPr>
        <w:t xml:space="preserve">- </w:t>
      </w:r>
      <w:r w:rsidRPr="00B42665">
        <w:rPr>
          <w:rFonts w:ascii="Open Sans" w:hAnsi="Open Sans" w:cs="Open Sans"/>
        </w:rPr>
        <w:t>Mountain Home</w:t>
      </w:r>
    </w:p>
    <w:p w14:paraId="72515E8E" w14:textId="76424593" w:rsidR="00B42665" w:rsidRPr="00B42665" w:rsidRDefault="00B42665" w:rsidP="00B42665">
      <w:pPr>
        <w:spacing w:after="0" w:line="259" w:lineRule="auto"/>
        <w:ind w:left="2160" w:right="0" w:firstLine="0"/>
        <w:rPr>
          <w:rFonts w:ascii="Open Sans" w:hAnsi="Open Sans" w:cs="Open Sans"/>
        </w:rPr>
      </w:pPr>
      <w:r>
        <w:rPr>
          <w:rFonts w:ascii="Open Sans" w:hAnsi="Open Sans" w:cs="Open Sans"/>
        </w:rPr>
        <w:t>Accounts Payable</w:t>
      </w:r>
    </w:p>
    <w:p w14:paraId="36A55EA7" w14:textId="77777777" w:rsidR="00B42665" w:rsidRPr="00B42665" w:rsidRDefault="00B42665" w:rsidP="00B42665">
      <w:pPr>
        <w:spacing w:after="0" w:line="259" w:lineRule="auto"/>
        <w:ind w:left="2160" w:right="0" w:firstLine="0"/>
        <w:rPr>
          <w:rFonts w:ascii="Open Sans" w:hAnsi="Open Sans" w:cs="Open Sans"/>
        </w:rPr>
      </w:pPr>
      <w:r w:rsidRPr="00B42665">
        <w:rPr>
          <w:rFonts w:ascii="Open Sans" w:hAnsi="Open Sans" w:cs="Open Sans"/>
        </w:rPr>
        <w:t>1600 S College St</w:t>
      </w:r>
    </w:p>
    <w:p w14:paraId="22EB7172" w14:textId="03B3A075" w:rsidR="006C696F" w:rsidRDefault="00B42665" w:rsidP="00B42665">
      <w:pPr>
        <w:spacing w:after="0" w:line="259" w:lineRule="auto"/>
        <w:ind w:left="2160" w:right="0" w:firstLine="0"/>
        <w:rPr>
          <w:rFonts w:ascii="Open Sans" w:hAnsi="Open Sans" w:cs="Open Sans"/>
        </w:rPr>
      </w:pPr>
      <w:r w:rsidRPr="00B42665">
        <w:rPr>
          <w:rFonts w:ascii="Open Sans" w:hAnsi="Open Sans" w:cs="Open Sans"/>
        </w:rPr>
        <w:t>Mountain Home</w:t>
      </w:r>
      <w:r w:rsidR="000207AF">
        <w:rPr>
          <w:rFonts w:ascii="Open Sans" w:hAnsi="Open Sans" w:cs="Open Sans"/>
        </w:rPr>
        <w:t>,</w:t>
      </w:r>
      <w:r w:rsidRPr="00B42665">
        <w:rPr>
          <w:rFonts w:ascii="Open Sans" w:hAnsi="Open Sans" w:cs="Open Sans"/>
        </w:rPr>
        <w:t xml:space="preserve"> AR 72653</w:t>
      </w:r>
      <w:r w:rsidR="000B1B3B" w:rsidRPr="00B42665">
        <w:rPr>
          <w:rFonts w:ascii="Open Sans" w:hAnsi="Open Sans" w:cs="Open Sans"/>
        </w:rPr>
        <w:t xml:space="preserve"> </w:t>
      </w:r>
    </w:p>
    <w:p w14:paraId="6D53934C" w14:textId="77777777" w:rsidR="00B42665" w:rsidRPr="00B42665" w:rsidRDefault="00B42665" w:rsidP="00B42665">
      <w:pPr>
        <w:spacing w:after="0" w:line="259" w:lineRule="auto"/>
        <w:ind w:left="2160" w:right="0" w:firstLine="0"/>
        <w:rPr>
          <w:rFonts w:ascii="Open Sans" w:hAnsi="Open Sans" w:cs="Open Sans"/>
        </w:rPr>
      </w:pPr>
    </w:p>
    <w:p w14:paraId="3D6BE001" w14:textId="77777777" w:rsidR="006C696F" w:rsidRPr="00D31527" w:rsidRDefault="000B1B3B">
      <w:pPr>
        <w:numPr>
          <w:ilvl w:val="0"/>
          <w:numId w:val="5"/>
        </w:numPr>
        <w:ind w:right="0" w:hanging="672"/>
        <w:rPr>
          <w:rFonts w:ascii="Open Sans" w:hAnsi="Open Sans" w:cs="Open Sans"/>
        </w:rPr>
      </w:pPr>
      <w:r w:rsidRPr="00D31527">
        <w:rPr>
          <w:rFonts w:ascii="Open Sans" w:hAnsi="Open Sans" w:cs="Open Sans"/>
        </w:rPr>
        <w:t xml:space="preserve">Payment will be made in accordance with applicable State of Arkansas accounting procedures upon acceptance of commodity/commodities by the College. Invoices shall not be submitted in advance of delivery and acceptance. Payment will be made only after the Contractor has successfully satisfied the College as to the goods and/or services purchased. </w:t>
      </w:r>
    </w:p>
    <w:p w14:paraId="6E7D6C0A" w14:textId="77777777" w:rsidR="006C696F" w:rsidRPr="00D31527" w:rsidRDefault="000B1B3B">
      <w:pPr>
        <w:spacing w:after="0" w:line="259" w:lineRule="auto"/>
        <w:ind w:left="769" w:right="0" w:firstLine="0"/>
        <w:rPr>
          <w:rFonts w:ascii="Open Sans" w:hAnsi="Open Sans" w:cs="Open Sans"/>
        </w:rPr>
      </w:pPr>
      <w:r w:rsidRPr="00D31527">
        <w:rPr>
          <w:rFonts w:ascii="Open Sans" w:hAnsi="Open Sans" w:cs="Open Sans"/>
        </w:rPr>
        <w:t xml:space="preserve"> </w:t>
      </w:r>
    </w:p>
    <w:p w14:paraId="5CA6A821" w14:textId="60992F06" w:rsidR="006C696F" w:rsidRPr="00D31527" w:rsidRDefault="000B1B3B">
      <w:pPr>
        <w:numPr>
          <w:ilvl w:val="0"/>
          <w:numId w:val="5"/>
        </w:numPr>
        <w:ind w:right="0" w:hanging="672"/>
        <w:rPr>
          <w:rFonts w:ascii="Open Sans" w:hAnsi="Open Sans" w:cs="Open Sans"/>
        </w:rPr>
      </w:pPr>
      <w:r w:rsidRPr="00D31527">
        <w:rPr>
          <w:rFonts w:ascii="Open Sans" w:hAnsi="Open Sans" w:cs="Open Sans"/>
        </w:rPr>
        <w:t xml:space="preserve">Invoice should be itemized and include the Purchase Order number and/or contract number. In addition, </w:t>
      </w:r>
      <w:r w:rsidR="00B42665">
        <w:rPr>
          <w:rFonts w:ascii="Open Sans" w:hAnsi="Open Sans" w:cs="Open Sans"/>
        </w:rPr>
        <w:t>ASUMH</w:t>
      </w:r>
      <w:r w:rsidRPr="00D31527">
        <w:rPr>
          <w:rFonts w:ascii="Open Sans" w:hAnsi="Open Sans" w:cs="Open Sans"/>
        </w:rPr>
        <w:t xml:space="preserve"> is not a tax-exempt institution, so apply any applicable taxes on the invoice. </w:t>
      </w:r>
    </w:p>
    <w:p w14:paraId="008CD46E" w14:textId="77777777" w:rsidR="006C696F" w:rsidRPr="00D31527" w:rsidRDefault="000B1B3B">
      <w:pPr>
        <w:spacing w:after="0" w:line="259" w:lineRule="auto"/>
        <w:ind w:left="768" w:right="0" w:firstLine="0"/>
        <w:rPr>
          <w:rFonts w:ascii="Open Sans" w:hAnsi="Open Sans" w:cs="Open Sans"/>
        </w:rPr>
      </w:pPr>
      <w:r w:rsidRPr="00D31527">
        <w:rPr>
          <w:rFonts w:ascii="Open Sans" w:hAnsi="Open Sans" w:cs="Open Sans"/>
        </w:rPr>
        <w:t xml:space="preserve"> </w:t>
      </w:r>
    </w:p>
    <w:p w14:paraId="35BE3CA7" w14:textId="54BF350C" w:rsidR="006C696F" w:rsidRPr="00D31527" w:rsidRDefault="000B1B3B">
      <w:pPr>
        <w:numPr>
          <w:ilvl w:val="0"/>
          <w:numId w:val="5"/>
        </w:numPr>
        <w:ind w:right="0" w:hanging="672"/>
        <w:rPr>
          <w:rFonts w:ascii="Open Sans" w:hAnsi="Open Sans" w:cs="Open Sans"/>
        </w:rPr>
      </w:pPr>
      <w:r w:rsidRPr="00D31527">
        <w:rPr>
          <w:rFonts w:ascii="Open Sans" w:hAnsi="Open Sans" w:cs="Open Sans"/>
        </w:rPr>
        <w:t xml:space="preserve">Invoices are also accepted by email </w:t>
      </w:r>
      <w:r w:rsidR="00B42665">
        <w:rPr>
          <w:rFonts w:ascii="Open Sans" w:hAnsi="Open Sans" w:cs="Open Sans"/>
        </w:rPr>
        <w:t>purchasing@asumh.edu</w:t>
      </w:r>
      <w:r w:rsidRPr="00D31527">
        <w:rPr>
          <w:rFonts w:ascii="Open Sans" w:hAnsi="Open Sans" w:cs="Open Sans"/>
        </w:rPr>
        <w:t xml:space="preserve">. </w:t>
      </w:r>
    </w:p>
    <w:p w14:paraId="5E29B174" w14:textId="77777777" w:rsidR="006C696F" w:rsidRPr="00D31527" w:rsidRDefault="000B1B3B">
      <w:pPr>
        <w:spacing w:after="0" w:line="259" w:lineRule="auto"/>
        <w:ind w:left="768" w:right="0" w:firstLine="0"/>
        <w:rPr>
          <w:rFonts w:ascii="Open Sans" w:hAnsi="Open Sans" w:cs="Open Sans"/>
        </w:rPr>
      </w:pPr>
      <w:r w:rsidRPr="00D31527">
        <w:rPr>
          <w:rFonts w:ascii="Open Sans" w:hAnsi="Open Sans" w:cs="Open Sans"/>
        </w:rPr>
        <w:t xml:space="preserve"> </w:t>
      </w:r>
    </w:p>
    <w:p w14:paraId="00898BD5" w14:textId="77777777" w:rsidR="006C696F" w:rsidRPr="00D31527" w:rsidRDefault="000B1B3B">
      <w:pPr>
        <w:pStyle w:val="Heading3"/>
        <w:tabs>
          <w:tab w:val="center" w:pos="357"/>
          <w:tab w:val="center" w:pos="2245"/>
        </w:tabs>
        <w:ind w:left="0" w:firstLine="0"/>
        <w:rPr>
          <w:rFonts w:ascii="Open Sans" w:hAnsi="Open Sans" w:cs="Open Sans"/>
        </w:rPr>
      </w:pPr>
      <w:r w:rsidRPr="00D31527">
        <w:rPr>
          <w:rFonts w:ascii="Open Sans" w:eastAsia="Calibri" w:hAnsi="Open Sans" w:cs="Open Sans"/>
          <w:b w:val="0"/>
        </w:rPr>
        <w:tab/>
      </w:r>
      <w:r w:rsidRPr="00D31527">
        <w:rPr>
          <w:rFonts w:ascii="Open Sans" w:hAnsi="Open Sans" w:cs="Open Sans"/>
          <w:sz w:val="20"/>
        </w:rPr>
        <w:t>1.8</w:t>
      </w:r>
      <w:r w:rsidRPr="00D31527">
        <w:rPr>
          <w:rFonts w:ascii="Open Sans" w:hAnsi="Open Sans" w:cs="Open Sans"/>
        </w:rPr>
        <w:t xml:space="preserve"> </w:t>
      </w:r>
      <w:r w:rsidRPr="00D31527">
        <w:rPr>
          <w:rFonts w:ascii="Open Sans" w:hAnsi="Open Sans" w:cs="Open Sans"/>
        </w:rPr>
        <w:tab/>
        <w:t xml:space="preserve">ACCEPTANCE STANDARDS </w:t>
      </w:r>
    </w:p>
    <w:p w14:paraId="37C611F1" w14:textId="77777777" w:rsidR="006C696F" w:rsidRPr="00D31527" w:rsidRDefault="000B1B3B">
      <w:pPr>
        <w:numPr>
          <w:ilvl w:val="0"/>
          <w:numId w:val="6"/>
        </w:numPr>
        <w:ind w:right="0" w:hanging="391"/>
        <w:rPr>
          <w:rFonts w:ascii="Open Sans" w:hAnsi="Open Sans" w:cs="Open Sans"/>
        </w:rPr>
      </w:pPr>
      <w:r w:rsidRPr="00D31527">
        <w:rPr>
          <w:rFonts w:ascii="Open Sans" w:hAnsi="Open Sans" w:cs="Open Sans"/>
        </w:rPr>
        <w:t xml:space="preserve">Inspection and acceptance/rejection of product(s) will be made within thirty (30) days of receipt. </w:t>
      </w:r>
    </w:p>
    <w:p w14:paraId="44AB20CB"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rPr>
        <w:t xml:space="preserve"> </w:t>
      </w:r>
    </w:p>
    <w:p w14:paraId="7415F3AB" w14:textId="20FA9643" w:rsidR="006C696F" w:rsidRPr="00D31527" w:rsidRDefault="00B42665">
      <w:pPr>
        <w:numPr>
          <w:ilvl w:val="0"/>
          <w:numId w:val="6"/>
        </w:numPr>
        <w:ind w:right="0" w:hanging="391"/>
        <w:rPr>
          <w:rFonts w:ascii="Open Sans" w:hAnsi="Open Sans" w:cs="Open Sans"/>
        </w:rPr>
      </w:pPr>
      <w:r>
        <w:rPr>
          <w:rFonts w:ascii="Open Sans" w:hAnsi="Open Sans" w:cs="Open Sans"/>
        </w:rPr>
        <w:t>ASUMH</w:t>
      </w:r>
      <w:r w:rsidR="000B1B3B" w:rsidRPr="00D31527">
        <w:rPr>
          <w:rFonts w:ascii="Open Sans" w:hAnsi="Open Sans" w:cs="Open Sans"/>
        </w:rPr>
        <w:t xml:space="preserve"> has the option to return any product(s) within the thirty (30) day timeframe for any reason. </w:t>
      </w:r>
    </w:p>
    <w:p w14:paraId="0931E4DB" w14:textId="77777777" w:rsidR="006C696F" w:rsidRPr="00D31527" w:rsidRDefault="000B1B3B">
      <w:pPr>
        <w:spacing w:after="47" w:line="259" w:lineRule="auto"/>
        <w:ind w:left="1" w:right="0" w:firstLine="0"/>
        <w:rPr>
          <w:rFonts w:ascii="Open Sans" w:hAnsi="Open Sans" w:cs="Open Sans"/>
        </w:rPr>
      </w:pPr>
      <w:r w:rsidRPr="00D31527">
        <w:rPr>
          <w:rFonts w:ascii="Open Sans" w:hAnsi="Open Sans" w:cs="Open Sans"/>
        </w:rPr>
        <w:t xml:space="preserve"> </w:t>
      </w:r>
    </w:p>
    <w:p w14:paraId="5A25513E" w14:textId="77777777" w:rsidR="006C696F" w:rsidRPr="00D31527" w:rsidRDefault="000B1B3B">
      <w:pPr>
        <w:numPr>
          <w:ilvl w:val="0"/>
          <w:numId w:val="6"/>
        </w:numPr>
        <w:ind w:right="0" w:hanging="391"/>
        <w:rPr>
          <w:rFonts w:ascii="Open Sans" w:hAnsi="Open Sans" w:cs="Open Sans"/>
        </w:rPr>
      </w:pPr>
      <w:r w:rsidRPr="00D31527">
        <w:rPr>
          <w:rFonts w:ascii="Open Sans" w:hAnsi="Open Sans" w:cs="Open Sans"/>
        </w:rPr>
        <w:t xml:space="preserve">Bid </w:t>
      </w:r>
      <w:r w:rsidRPr="00D31527">
        <w:rPr>
          <w:rFonts w:ascii="Open Sans" w:hAnsi="Open Sans" w:cs="Open Sans"/>
          <w:b/>
        </w:rPr>
        <w:t>must</w:t>
      </w:r>
      <w:r w:rsidRPr="00D31527">
        <w:rPr>
          <w:rFonts w:ascii="Open Sans" w:hAnsi="Open Sans" w:cs="Open Sans"/>
        </w:rPr>
        <w:t xml:space="preserve"> include a “total satisfaction” return policy for all products and </w:t>
      </w:r>
      <w:r w:rsidRPr="00D31527">
        <w:rPr>
          <w:rFonts w:ascii="Open Sans" w:hAnsi="Open Sans" w:cs="Open Sans"/>
          <w:b/>
        </w:rPr>
        <w:t xml:space="preserve">must not </w:t>
      </w:r>
      <w:r w:rsidRPr="00D31527">
        <w:rPr>
          <w:rFonts w:ascii="Open Sans" w:hAnsi="Open Sans" w:cs="Open Sans"/>
        </w:rPr>
        <w:t xml:space="preserve">impose any liability on the College for such returns. </w:t>
      </w:r>
    </w:p>
    <w:p w14:paraId="7DFF154F" w14:textId="11610B6B" w:rsidR="006C696F" w:rsidRDefault="000B1B3B">
      <w:pPr>
        <w:spacing w:after="0" w:line="259" w:lineRule="auto"/>
        <w:ind w:left="1" w:right="0" w:firstLine="0"/>
        <w:rPr>
          <w:rFonts w:ascii="Open Sans" w:hAnsi="Open Sans" w:cs="Open Sans"/>
        </w:rPr>
      </w:pPr>
      <w:r w:rsidRPr="00D31527">
        <w:rPr>
          <w:rFonts w:ascii="Open Sans" w:hAnsi="Open Sans" w:cs="Open Sans"/>
        </w:rPr>
        <w:t xml:space="preserve"> </w:t>
      </w:r>
    </w:p>
    <w:p w14:paraId="52FFC6CF" w14:textId="397AE338" w:rsidR="002C107C" w:rsidRDefault="002C107C">
      <w:pPr>
        <w:spacing w:after="0" w:line="259" w:lineRule="auto"/>
        <w:ind w:left="1" w:right="0" w:firstLine="0"/>
        <w:rPr>
          <w:rFonts w:ascii="Open Sans" w:hAnsi="Open Sans" w:cs="Open Sans"/>
        </w:rPr>
      </w:pPr>
    </w:p>
    <w:p w14:paraId="3A6BA406" w14:textId="4E805B5C" w:rsidR="002C107C" w:rsidRDefault="002C107C">
      <w:pPr>
        <w:spacing w:after="0" w:line="259" w:lineRule="auto"/>
        <w:ind w:left="1" w:right="0" w:firstLine="0"/>
        <w:rPr>
          <w:rFonts w:ascii="Open Sans" w:hAnsi="Open Sans" w:cs="Open Sans"/>
        </w:rPr>
      </w:pPr>
    </w:p>
    <w:p w14:paraId="3DE16BB0" w14:textId="7907F449" w:rsidR="006C696F" w:rsidRPr="00D31527" w:rsidRDefault="00581C64">
      <w:pPr>
        <w:pStyle w:val="Heading3"/>
        <w:tabs>
          <w:tab w:val="center" w:pos="2673"/>
        </w:tabs>
        <w:spacing w:after="69"/>
        <w:ind w:left="0" w:firstLine="0"/>
        <w:rPr>
          <w:rFonts w:ascii="Open Sans" w:hAnsi="Open Sans" w:cs="Open Sans"/>
        </w:rPr>
      </w:pPr>
      <w:r>
        <w:rPr>
          <w:rFonts w:ascii="Open Sans" w:hAnsi="Open Sans" w:cs="Open Sans"/>
          <w:sz w:val="20"/>
        </w:rPr>
        <w:t xml:space="preserve">    </w:t>
      </w:r>
      <w:r w:rsidR="000B1B3B" w:rsidRPr="00D31527">
        <w:rPr>
          <w:rFonts w:ascii="Open Sans" w:hAnsi="Open Sans" w:cs="Open Sans"/>
          <w:sz w:val="20"/>
        </w:rPr>
        <w:t>1.9</w:t>
      </w:r>
      <w:r w:rsidR="000B1B3B" w:rsidRPr="00D31527">
        <w:rPr>
          <w:rFonts w:ascii="Open Sans" w:hAnsi="Open Sans" w:cs="Open Sans"/>
        </w:rPr>
        <w:t xml:space="preserve"> </w:t>
      </w:r>
      <w:r w:rsidR="000B1B3B" w:rsidRPr="00D31527">
        <w:rPr>
          <w:rFonts w:ascii="Open Sans" w:hAnsi="Open Sans" w:cs="Open Sans"/>
        </w:rPr>
        <w:tab/>
        <w:t xml:space="preserve">ACCEPTANCE OF REQUIREMENTS </w:t>
      </w:r>
    </w:p>
    <w:p w14:paraId="0BED1FAC" w14:textId="77777777" w:rsidR="006C696F" w:rsidRPr="00D31527" w:rsidRDefault="000B1B3B">
      <w:pPr>
        <w:numPr>
          <w:ilvl w:val="0"/>
          <w:numId w:val="7"/>
        </w:numPr>
        <w:ind w:right="0" w:hanging="346"/>
        <w:rPr>
          <w:rFonts w:ascii="Open Sans" w:hAnsi="Open Sans" w:cs="Open Sans"/>
        </w:rPr>
      </w:pPr>
      <w:r w:rsidRPr="00D31527">
        <w:rPr>
          <w:rFonts w:ascii="Open Sans" w:hAnsi="Open Sans" w:cs="Open Sans"/>
        </w:rPr>
        <w:t xml:space="preserve">Unless a Prospective Contractor expressly and conspicuously identifies any exception or exceptions to any of the Requirements in the Requirements Section(s) of this IFB by listing them on the </w:t>
      </w:r>
      <w:r w:rsidRPr="00D31527">
        <w:rPr>
          <w:rFonts w:ascii="Open Sans" w:hAnsi="Open Sans" w:cs="Open Sans"/>
          <w:i/>
        </w:rPr>
        <w:t xml:space="preserve">Exceptions Form </w:t>
      </w:r>
      <w:r w:rsidRPr="00D31527">
        <w:rPr>
          <w:rFonts w:ascii="Open Sans" w:hAnsi="Open Sans" w:cs="Open Sans"/>
        </w:rPr>
        <w:t xml:space="preserve">(See </w:t>
      </w:r>
      <w:r w:rsidRPr="00D31527">
        <w:rPr>
          <w:rFonts w:ascii="Open Sans" w:hAnsi="Open Sans" w:cs="Open Sans"/>
          <w:i/>
        </w:rPr>
        <w:t>Bid Response Packet</w:t>
      </w:r>
      <w:r w:rsidRPr="00D31527">
        <w:rPr>
          <w:rFonts w:ascii="Open Sans" w:hAnsi="Open Sans" w:cs="Open Sans"/>
        </w:rPr>
        <w:t xml:space="preserve">), Prospective Contractor understands and agrees its submission of a bid to represent that its bid meets all such Requirements. </w:t>
      </w:r>
    </w:p>
    <w:p w14:paraId="22E4D012"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sz w:val="21"/>
        </w:rPr>
        <w:t xml:space="preserve"> </w:t>
      </w:r>
    </w:p>
    <w:p w14:paraId="3F0EFA10" w14:textId="77777777" w:rsidR="006C696F" w:rsidRPr="00D31527" w:rsidRDefault="000B1B3B">
      <w:pPr>
        <w:numPr>
          <w:ilvl w:val="0"/>
          <w:numId w:val="7"/>
        </w:numPr>
        <w:ind w:right="0" w:hanging="346"/>
        <w:rPr>
          <w:rFonts w:ascii="Open Sans" w:hAnsi="Open Sans" w:cs="Open Sans"/>
        </w:rPr>
      </w:pPr>
      <w:r w:rsidRPr="00D31527">
        <w:rPr>
          <w:rFonts w:ascii="Open Sans" w:hAnsi="Open Sans" w:cs="Open Sans"/>
        </w:rPr>
        <w:t xml:space="preserve">A Prospective Contractor’s bid may be rejected if the Prospective Contractor takes exception to any Requirements in the Requirements Section(s) of this IFB. </w:t>
      </w:r>
    </w:p>
    <w:p w14:paraId="480B001C" w14:textId="77777777" w:rsidR="006C696F" w:rsidRPr="00D31527" w:rsidRDefault="000B1B3B">
      <w:pPr>
        <w:spacing w:after="161" w:line="259" w:lineRule="auto"/>
        <w:ind w:left="0" w:right="0" w:firstLine="0"/>
        <w:rPr>
          <w:rFonts w:ascii="Open Sans" w:hAnsi="Open Sans" w:cs="Open Sans"/>
        </w:rPr>
      </w:pPr>
      <w:r w:rsidRPr="00D31527">
        <w:rPr>
          <w:rFonts w:ascii="Open Sans" w:hAnsi="Open Sans" w:cs="Open Sans"/>
          <w:sz w:val="14"/>
        </w:rPr>
        <w:t xml:space="preserve"> </w:t>
      </w:r>
    </w:p>
    <w:p w14:paraId="691014A0" w14:textId="77777777" w:rsidR="006C696F" w:rsidRPr="00D31527" w:rsidRDefault="000B1B3B">
      <w:pPr>
        <w:pStyle w:val="Heading2"/>
        <w:spacing w:after="228"/>
        <w:ind w:left="406" w:right="507"/>
        <w:rPr>
          <w:rFonts w:ascii="Open Sans" w:hAnsi="Open Sans" w:cs="Open Sans"/>
        </w:rPr>
      </w:pPr>
      <w:r w:rsidRPr="00D31527">
        <w:rPr>
          <w:rFonts w:ascii="Open Sans" w:hAnsi="Open Sans" w:cs="Open Sans"/>
        </w:rPr>
        <w:t xml:space="preserve">SECTION 2 – GENERAL INSTRUCTIONS AND INFORMATION </w:t>
      </w:r>
    </w:p>
    <w:p w14:paraId="28F431E4" w14:textId="77777777" w:rsidR="006C696F" w:rsidRPr="00D31527" w:rsidRDefault="000B1B3B">
      <w:pPr>
        <w:tabs>
          <w:tab w:val="center" w:pos="269"/>
          <w:tab w:val="center" w:pos="5050"/>
        </w:tabs>
        <w:spacing w:after="4" w:line="250" w:lineRule="auto"/>
        <w:ind w:left="0" w:right="0" w:firstLine="0"/>
        <w:rPr>
          <w:rFonts w:ascii="Open Sans" w:hAnsi="Open Sans" w:cs="Open Sans"/>
        </w:rPr>
      </w:pPr>
      <w:r w:rsidRPr="00D31527">
        <w:rPr>
          <w:rFonts w:ascii="Open Sans" w:eastAsia="Calibri" w:hAnsi="Open Sans" w:cs="Open Sans"/>
        </w:rPr>
        <w:tab/>
      </w:r>
      <w:r w:rsidRPr="00D31527">
        <w:rPr>
          <w:rFonts w:ascii="Open Sans" w:eastAsia="Segoe UI Symbol" w:hAnsi="Open Sans" w:cs="Open Sans"/>
        </w:rPr>
        <w:t>•</w:t>
      </w:r>
      <w:r w:rsidRPr="00D31527">
        <w:rPr>
          <w:rFonts w:ascii="Open Sans" w:hAnsi="Open Sans" w:cs="Open Sans"/>
        </w:rPr>
        <w:t xml:space="preserve"> </w:t>
      </w:r>
      <w:r w:rsidRPr="00D31527">
        <w:rPr>
          <w:rFonts w:ascii="Open Sans" w:hAnsi="Open Sans" w:cs="Open Sans"/>
        </w:rPr>
        <w:tab/>
      </w:r>
      <w:r w:rsidRPr="00D31527">
        <w:rPr>
          <w:rFonts w:ascii="Open Sans" w:hAnsi="Open Sans" w:cs="Open Sans"/>
          <w:b/>
          <w:i/>
        </w:rPr>
        <w:t xml:space="preserve">Do not </w:t>
      </w:r>
      <w:r w:rsidRPr="00D31527">
        <w:rPr>
          <w:rFonts w:ascii="Open Sans" w:hAnsi="Open Sans" w:cs="Open Sans"/>
          <w:i/>
        </w:rPr>
        <w:t xml:space="preserve">provide responses to items in this section unless specifically and expressly required. </w:t>
      </w:r>
    </w:p>
    <w:p w14:paraId="3B2AC3A8"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i/>
          <w:sz w:val="21"/>
        </w:rPr>
        <w:t xml:space="preserve"> </w:t>
      </w:r>
    </w:p>
    <w:p w14:paraId="72A0D6F9" w14:textId="77777777" w:rsidR="006C696F" w:rsidRPr="00D31527" w:rsidRDefault="000B1B3B">
      <w:pPr>
        <w:pStyle w:val="Heading3"/>
        <w:tabs>
          <w:tab w:val="center" w:pos="355"/>
          <w:tab w:val="center" w:pos="1721"/>
        </w:tabs>
        <w:ind w:left="0" w:firstLine="0"/>
        <w:rPr>
          <w:rFonts w:ascii="Open Sans" w:hAnsi="Open Sans" w:cs="Open Sans"/>
        </w:rPr>
      </w:pPr>
      <w:r w:rsidRPr="00D31527">
        <w:rPr>
          <w:rFonts w:ascii="Open Sans" w:eastAsia="Calibri" w:hAnsi="Open Sans" w:cs="Open Sans"/>
          <w:b w:val="0"/>
        </w:rPr>
        <w:tab/>
      </w:r>
      <w:r w:rsidRPr="00D31527">
        <w:rPr>
          <w:rFonts w:ascii="Open Sans" w:hAnsi="Open Sans" w:cs="Open Sans"/>
          <w:sz w:val="20"/>
        </w:rPr>
        <w:t xml:space="preserve">2.1 </w:t>
      </w:r>
      <w:r w:rsidRPr="00D31527">
        <w:rPr>
          <w:rFonts w:ascii="Open Sans" w:hAnsi="Open Sans" w:cs="Open Sans"/>
          <w:sz w:val="20"/>
        </w:rPr>
        <w:tab/>
      </w:r>
      <w:r w:rsidRPr="00D31527">
        <w:rPr>
          <w:rFonts w:ascii="Open Sans" w:hAnsi="Open Sans" w:cs="Open Sans"/>
        </w:rPr>
        <w:t xml:space="preserve">ISSUING AGENCY </w:t>
      </w:r>
    </w:p>
    <w:p w14:paraId="1F641195" w14:textId="25A9682E" w:rsidR="006C696F" w:rsidRPr="00D31527" w:rsidRDefault="00B42665">
      <w:pPr>
        <w:ind w:left="764" w:right="200"/>
        <w:rPr>
          <w:rFonts w:ascii="Open Sans" w:hAnsi="Open Sans" w:cs="Open Sans"/>
        </w:rPr>
      </w:pPr>
      <w:r>
        <w:rPr>
          <w:rFonts w:ascii="Open Sans" w:hAnsi="Open Sans" w:cs="Open Sans"/>
        </w:rPr>
        <w:t>ASUMH</w:t>
      </w:r>
      <w:r w:rsidR="000B1B3B" w:rsidRPr="00D31527">
        <w:rPr>
          <w:rFonts w:ascii="Open Sans" w:hAnsi="Open Sans" w:cs="Open Sans"/>
        </w:rPr>
        <w:t xml:space="preserve"> Purchasing Office, as the issuing office, is the sole point of contact regarding IFB throughout this solicitation process. </w:t>
      </w:r>
    </w:p>
    <w:p w14:paraId="5D03562C" w14:textId="77777777" w:rsidR="006C696F" w:rsidRPr="00D31527" w:rsidRDefault="000B1B3B">
      <w:pPr>
        <w:spacing w:after="0" w:line="259" w:lineRule="auto"/>
        <w:ind w:left="768" w:right="0" w:firstLine="0"/>
        <w:rPr>
          <w:rFonts w:ascii="Open Sans" w:hAnsi="Open Sans" w:cs="Open Sans"/>
        </w:rPr>
      </w:pPr>
      <w:r w:rsidRPr="00D31527">
        <w:rPr>
          <w:rFonts w:ascii="Open Sans" w:hAnsi="Open Sans" w:cs="Open Sans"/>
          <w:b/>
        </w:rPr>
        <w:t xml:space="preserve"> </w:t>
      </w:r>
    </w:p>
    <w:p w14:paraId="640DB60A" w14:textId="77777777" w:rsidR="006C696F" w:rsidRPr="00D31527" w:rsidRDefault="000B1B3B">
      <w:pPr>
        <w:tabs>
          <w:tab w:val="center" w:pos="355"/>
          <w:tab w:val="center" w:pos="1886"/>
        </w:tabs>
        <w:spacing w:after="0" w:line="259" w:lineRule="auto"/>
        <w:ind w:left="0" w:right="0" w:firstLine="0"/>
        <w:rPr>
          <w:rFonts w:ascii="Open Sans" w:hAnsi="Open Sans" w:cs="Open Sans"/>
        </w:rPr>
      </w:pPr>
      <w:r w:rsidRPr="00D31527">
        <w:rPr>
          <w:rFonts w:ascii="Open Sans" w:eastAsia="Calibri" w:hAnsi="Open Sans" w:cs="Open Sans"/>
        </w:rPr>
        <w:tab/>
      </w:r>
      <w:r w:rsidRPr="00D31527">
        <w:rPr>
          <w:rFonts w:ascii="Open Sans" w:hAnsi="Open Sans" w:cs="Open Sans"/>
          <w:b/>
          <w:sz w:val="20"/>
        </w:rPr>
        <w:t xml:space="preserve">2.2 </w:t>
      </w:r>
      <w:r w:rsidRPr="00D31527">
        <w:rPr>
          <w:rFonts w:ascii="Open Sans" w:hAnsi="Open Sans" w:cs="Open Sans"/>
          <w:b/>
          <w:sz w:val="20"/>
        </w:rPr>
        <w:tab/>
      </w:r>
      <w:r w:rsidRPr="00D31527">
        <w:rPr>
          <w:rFonts w:ascii="Open Sans" w:hAnsi="Open Sans" w:cs="Open Sans"/>
          <w:b/>
        </w:rPr>
        <w:t xml:space="preserve">TYPE OF CONTRACT </w:t>
      </w:r>
    </w:p>
    <w:p w14:paraId="7D0D9896" w14:textId="0C049F73" w:rsidR="006C696F" w:rsidRPr="00D31527" w:rsidRDefault="000B1B3B">
      <w:pPr>
        <w:tabs>
          <w:tab w:val="center" w:pos="4669"/>
        </w:tabs>
        <w:ind w:left="0" w:right="0" w:firstLine="0"/>
        <w:rPr>
          <w:rFonts w:ascii="Open Sans" w:hAnsi="Open Sans" w:cs="Open Sans"/>
        </w:rPr>
      </w:pPr>
      <w:r w:rsidRPr="00D31527">
        <w:rPr>
          <w:rFonts w:ascii="Open Sans" w:hAnsi="Open Sans" w:cs="Open Sans"/>
        </w:rPr>
        <w:t xml:space="preserve"> </w:t>
      </w:r>
      <w:r w:rsidRPr="00D31527">
        <w:rPr>
          <w:rFonts w:ascii="Open Sans" w:hAnsi="Open Sans" w:cs="Open Sans"/>
        </w:rPr>
        <w:tab/>
      </w:r>
      <w:r w:rsidR="00162852">
        <w:rPr>
          <w:rFonts w:ascii="Open Sans" w:hAnsi="Open Sans" w:cs="Open Sans"/>
        </w:rPr>
        <w:t xml:space="preserve">      </w:t>
      </w:r>
      <w:r w:rsidRPr="00D31527">
        <w:rPr>
          <w:rFonts w:ascii="Open Sans" w:hAnsi="Open Sans" w:cs="Open Sans"/>
        </w:rPr>
        <w:t xml:space="preserve">As a result of this IFB, </w:t>
      </w:r>
      <w:r w:rsidR="00B42665">
        <w:rPr>
          <w:rFonts w:ascii="Open Sans" w:hAnsi="Open Sans" w:cs="Open Sans"/>
        </w:rPr>
        <w:t>ASUMH</w:t>
      </w:r>
      <w:r w:rsidRPr="00D31527">
        <w:rPr>
          <w:rFonts w:ascii="Open Sans" w:hAnsi="Open Sans" w:cs="Open Sans"/>
          <w:color w:val="2171B6"/>
        </w:rPr>
        <w:t xml:space="preserve"> </w:t>
      </w:r>
      <w:r w:rsidRPr="00D31527">
        <w:rPr>
          <w:rFonts w:ascii="Open Sans" w:hAnsi="Open Sans" w:cs="Open Sans"/>
        </w:rPr>
        <w:t xml:space="preserve">intends to award a contract to a single Contractor. </w:t>
      </w:r>
    </w:p>
    <w:p w14:paraId="0DA3B578" w14:textId="77777777" w:rsidR="006C696F" w:rsidRPr="00D31527" w:rsidRDefault="000B1B3B">
      <w:pPr>
        <w:spacing w:after="0" w:line="259" w:lineRule="auto"/>
        <w:ind w:left="1" w:right="0" w:firstLine="0"/>
        <w:rPr>
          <w:rFonts w:ascii="Open Sans" w:hAnsi="Open Sans" w:cs="Open Sans"/>
        </w:rPr>
      </w:pPr>
      <w:r w:rsidRPr="00D31527">
        <w:rPr>
          <w:rFonts w:ascii="Open Sans" w:hAnsi="Open Sans" w:cs="Open Sans"/>
        </w:rPr>
        <w:t xml:space="preserve"> </w:t>
      </w:r>
    </w:p>
    <w:p w14:paraId="5C75838D" w14:textId="77777777" w:rsidR="006C696F" w:rsidRPr="00D31527" w:rsidRDefault="000B1B3B">
      <w:pPr>
        <w:pStyle w:val="Heading3"/>
        <w:tabs>
          <w:tab w:val="center" w:pos="348"/>
          <w:tab w:val="center" w:pos="2203"/>
        </w:tabs>
        <w:ind w:left="0" w:firstLine="0"/>
        <w:rPr>
          <w:rFonts w:ascii="Open Sans" w:hAnsi="Open Sans" w:cs="Open Sans"/>
        </w:rPr>
      </w:pPr>
      <w:r w:rsidRPr="00D31527">
        <w:rPr>
          <w:rFonts w:ascii="Open Sans" w:eastAsia="Calibri" w:hAnsi="Open Sans" w:cs="Open Sans"/>
          <w:b w:val="0"/>
        </w:rPr>
        <w:tab/>
      </w:r>
      <w:r w:rsidRPr="00D31527">
        <w:rPr>
          <w:rFonts w:ascii="Open Sans" w:hAnsi="Open Sans" w:cs="Open Sans"/>
          <w:sz w:val="20"/>
        </w:rPr>
        <w:t xml:space="preserve">2.3 </w:t>
      </w:r>
      <w:r w:rsidRPr="00D31527">
        <w:rPr>
          <w:rFonts w:ascii="Open Sans" w:hAnsi="Open Sans" w:cs="Open Sans"/>
          <w:sz w:val="20"/>
        </w:rPr>
        <w:tab/>
      </w:r>
      <w:r w:rsidRPr="00D31527">
        <w:rPr>
          <w:rFonts w:ascii="Open Sans" w:hAnsi="Open Sans" w:cs="Open Sans"/>
        </w:rPr>
        <w:t xml:space="preserve">CONTRACTOR SELECTION </w:t>
      </w:r>
    </w:p>
    <w:p w14:paraId="23449297" w14:textId="5F2BF0A0" w:rsidR="006C696F" w:rsidRPr="00D31527" w:rsidRDefault="000B1B3B">
      <w:pPr>
        <w:ind w:left="764" w:right="340"/>
        <w:rPr>
          <w:rFonts w:ascii="Open Sans" w:hAnsi="Open Sans" w:cs="Open Sans"/>
        </w:rPr>
      </w:pPr>
      <w:r w:rsidRPr="00D31527">
        <w:rPr>
          <w:rFonts w:ascii="Open Sans" w:hAnsi="Open Sans" w:cs="Open Sans"/>
        </w:rPr>
        <w:t xml:space="preserve">Award will be made to the lowest-bidding, responsible Prospective Contractor on a firm contract, all or none basis.  Once an anticipated successful vendor has been determined, the anticipated award will be posted on the </w:t>
      </w:r>
      <w:r w:rsidR="00B42665">
        <w:rPr>
          <w:rFonts w:ascii="Open Sans" w:hAnsi="Open Sans" w:cs="Open Sans"/>
        </w:rPr>
        <w:t xml:space="preserve">ASUMH </w:t>
      </w:r>
      <w:r w:rsidRPr="00D31527">
        <w:rPr>
          <w:rFonts w:ascii="Open Sans" w:hAnsi="Open Sans" w:cs="Open Sans"/>
        </w:rPr>
        <w:t xml:space="preserve">website for at least 3 days prior to the issuance of a contract. </w:t>
      </w:r>
      <w:r w:rsidR="00B42665">
        <w:rPr>
          <w:rFonts w:ascii="Open Sans" w:hAnsi="Open Sans" w:cs="Open Sans"/>
        </w:rPr>
        <w:t xml:space="preserve">ASUMH </w:t>
      </w:r>
      <w:r w:rsidRPr="00D31527">
        <w:rPr>
          <w:rFonts w:ascii="Open Sans" w:hAnsi="Open Sans" w:cs="Open Sans"/>
        </w:rPr>
        <w:t>shall have the right to waive the policy of the Anticipation to Award when it is in the best interest of the college.</w:t>
      </w:r>
      <w:r w:rsidRPr="00D31527">
        <w:rPr>
          <w:rFonts w:ascii="Open Sans" w:hAnsi="Open Sans" w:cs="Open Sans"/>
          <w:sz w:val="21"/>
        </w:rPr>
        <w:t xml:space="preserve"> </w:t>
      </w:r>
    </w:p>
    <w:p w14:paraId="18B86095" w14:textId="77777777" w:rsidR="006C696F" w:rsidRPr="00D31527" w:rsidRDefault="000B1B3B">
      <w:pPr>
        <w:spacing w:after="0" w:line="259" w:lineRule="auto"/>
        <w:ind w:left="1155" w:right="0" w:firstLine="0"/>
        <w:rPr>
          <w:rFonts w:ascii="Open Sans" w:hAnsi="Open Sans" w:cs="Open Sans"/>
        </w:rPr>
      </w:pPr>
      <w:r w:rsidRPr="00D31527">
        <w:rPr>
          <w:rFonts w:ascii="Open Sans" w:hAnsi="Open Sans" w:cs="Open Sans"/>
          <w:sz w:val="21"/>
        </w:rPr>
        <w:t xml:space="preserve"> </w:t>
      </w:r>
    </w:p>
    <w:p w14:paraId="745DF0AB" w14:textId="77777777" w:rsidR="006C696F" w:rsidRPr="00D31527" w:rsidRDefault="000B1B3B">
      <w:pPr>
        <w:pStyle w:val="Heading3"/>
        <w:tabs>
          <w:tab w:val="center" w:pos="348"/>
          <w:tab w:val="center" w:pos="2161"/>
        </w:tabs>
        <w:ind w:left="0" w:firstLine="0"/>
        <w:rPr>
          <w:rFonts w:ascii="Open Sans" w:hAnsi="Open Sans" w:cs="Open Sans"/>
        </w:rPr>
      </w:pPr>
      <w:r w:rsidRPr="00D31527">
        <w:rPr>
          <w:rFonts w:ascii="Open Sans" w:eastAsia="Calibri" w:hAnsi="Open Sans" w:cs="Open Sans"/>
          <w:b w:val="0"/>
        </w:rPr>
        <w:tab/>
      </w:r>
      <w:r w:rsidRPr="00D31527">
        <w:rPr>
          <w:rFonts w:ascii="Open Sans" w:hAnsi="Open Sans" w:cs="Open Sans"/>
          <w:sz w:val="20"/>
        </w:rPr>
        <w:t xml:space="preserve">2.4 </w:t>
      </w:r>
      <w:r w:rsidRPr="00D31527">
        <w:rPr>
          <w:rFonts w:ascii="Open Sans" w:hAnsi="Open Sans" w:cs="Open Sans"/>
          <w:sz w:val="20"/>
        </w:rPr>
        <w:tab/>
      </w:r>
      <w:r w:rsidRPr="00D31527">
        <w:rPr>
          <w:rFonts w:ascii="Open Sans" w:hAnsi="Open Sans" w:cs="Open Sans"/>
        </w:rPr>
        <w:t xml:space="preserve">RESPONSE DOCUMENTS </w:t>
      </w:r>
    </w:p>
    <w:p w14:paraId="52E6C755" w14:textId="77777777" w:rsidR="006C696F" w:rsidRPr="00D31527" w:rsidRDefault="000B1B3B">
      <w:pPr>
        <w:spacing w:after="4" w:line="250" w:lineRule="auto"/>
        <w:ind w:left="821" w:right="32"/>
        <w:rPr>
          <w:rFonts w:ascii="Open Sans" w:hAnsi="Open Sans" w:cs="Open Sans"/>
        </w:rPr>
      </w:pPr>
      <w:r w:rsidRPr="00D31527">
        <w:rPr>
          <w:rFonts w:ascii="Open Sans" w:hAnsi="Open Sans" w:cs="Open Sans"/>
          <w:i/>
        </w:rPr>
        <w:t xml:space="preserve">A. Bid Response Packet </w:t>
      </w:r>
    </w:p>
    <w:p w14:paraId="517114C4" w14:textId="77777777" w:rsidR="00B42665" w:rsidRDefault="000B1B3B" w:rsidP="00B42665">
      <w:pPr>
        <w:numPr>
          <w:ilvl w:val="0"/>
          <w:numId w:val="8"/>
        </w:numPr>
        <w:spacing w:before="120" w:line="250" w:lineRule="auto"/>
        <w:ind w:left="1570" w:right="835" w:hanging="418"/>
        <w:rPr>
          <w:rFonts w:ascii="Open Sans" w:hAnsi="Open Sans" w:cs="Open Sans"/>
        </w:rPr>
      </w:pPr>
      <w:r w:rsidRPr="00D31527">
        <w:rPr>
          <w:rFonts w:ascii="Open Sans" w:hAnsi="Open Sans" w:cs="Open Sans"/>
        </w:rPr>
        <w:t xml:space="preserve">The following are bid submission requirements and </w:t>
      </w:r>
      <w:r w:rsidRPr="00D31527">
        <w:rPr>
          <w:rFonts w:ascii="Open Sans" w:hAnsi="Open Sans" w:cs="Open Sans"/>
          <w:b/>
          <w:u w:val="single" w:color="000000"/>
        </w:rPr>
        <w:t>must</w:t>
      </w:r>
      <w:r w:rsidRPr="00D31527">
        <w:rPr>
          <w:rFonts w:ascii="Open Sans" w:hAnsi="Open Sans" w:cs="Open Sans"/>
          <w:b/>
        </w:rPr>
        <w:t xml:space="preserve"> </w:t>
      </w:r>
      <w:r w:rsidRPr="00D31527">
        <w:rPr>
          <w:rFonts w:ascii="Open Sans" w:hAnsi="Open Sans" w:cs="Open Sans"/>
        </w:rPr>
        <w:t xml:space="preserve">be submitted as a hard copy in the original </w:t>
      </w:r>
      <w:r w:rsidRPr="00D31527">
        <w:rPr>
          <w:rFonts w:ascii="Open Sans" w:hAnsi="Open Sans" w:cs="Open Sans"/>
          <w:i/>
        </w:rPr>
        <w:t xml:space="preserve">Bid Response Packet. </w:t>
      </w:r>
    </w:p>
    <w:p w14:paraId="4259F6EE" w14:textId="4B3F2B68" w:rsidR="006C696F" w:rsidRPr="00B42665" w:rsidRDefault="000B1B3B" w:rsidP="00B42665">
      <w:pPr>
        <w:numPr>
          <w:ilvl w:val="1"/>
          <w:numId w:val="8"/>
        </w:numPr>
        <w:spacing w:before="120" w:line="250" w:lineRule="auto"/>
        <w:ind w:right="835" w:hanging="391"/>
        <w:rPr>
          <w:rFonts w:ascii="Open Sans" w:hAnsi="Open Sans" w:cs="Open Sans"/>
        </w:rPr>
      </w:pPr>
      <w:r w:rsidRPr="00B42665">
        <w:rPr>
          <w:rFonts w:ascii="Open Sans" w:hAnsi="Open Sans" w:cs="Open Sans"/>
        </w:rPr>
        <w:t xml:space="preserve">Original signed </w:t>
      </w:r>
      <w:r w:rsidRPr="00B42665">
        <w:rPr>
          <w:rFonts w:ascii="Open Sans" w:hAnsi="Open Sans" w:cs="Open Sans"/>
          <w:i/>
        </w:rPr>
        <w:t>Bid Signature Page</w:t>
      </w:r>
      <w:r w:rsidRPr="00B42665">
        <w:rPr>
          <w:rFonts w:ascii="Open Sans" w:hAnsi="Open Sans" w:cs="Open Sans"/>
        </w:rPr>
        <w:t xml:space="preserve">. (See </w:t>
      </w:r>
      <w:r w:rsidRPr="00B42665">
        <w:rPr>
          <w:rFonts w:ascii="Open Sans" w:hAnsi="Open Sans" w:cs="Open Sans"/>
          <w:i/>
        </w:rPr>
        <w:t xml:space="preserve">Bid Response Packet.) The signature must be that of a person authorized to contractually bind the Prospective Contractor. </w:t>
      </w:r>
    </w:p>
    <w:p w14:paraId="1062E321" w14:textId="77777777" w:rsidR="006C696F" w:rsidRPr="00D31527" w:rsidRDefault="000B1B3B">
      <w:pPr>
        <w:numPr>
          <w:ilvl w:val="1"/>
          <w:numId w:val="8"/>
        </w:numPr>
        <w:spacing w:after="0" w:line="259" w:lineRule="auto"/>
        <w:ind w:right="32" w:hanging="391"/>
        <w:rPr>
          <w:rFonts w:ascii="Open Sans" w:hAnsi="Open Sans" w:cs="Open Sans"/>
        </w:rPr>
      </w:pPr>
      <w:r w:rsidRPr="00D31527">
        <w:rPr>
          <w:rFonts w:ascii="Open Sans" w:hAnsi="Open Sans" w:cs="Open Sans"/>
        </w:rPr>
        <w:t xml:space="preserve">Completed </w:t>
      </w:r>
      <w:r w:rsidRPr="00D31527">
        <w:rPr>
          <w:rFonts w:ascii="Open Sans" w:hAnsi="Open Sans" w:cs="Open Sans"/>
          <w:i/>
        </w:rPr>
        <w:t>Bid Response Packet</w:t>
      </w:r>
      <w:r w:rsidRPr="00D31527">
        <w:rPr>
          <w:rFonts w:ascii="Open Sans" w:hAnsi="Open Sans" w:cs="Open Sans"/>
        </w:rPr>
        <w:t xml:space="preserve">, which </w:t>
      </w:r>
      <w:r w:rsidRPr="00D31527">
        <w:rPr>
          <w:rFonts w:ascii="Open Sans" w:hAnsi="Open Sans" w:cs="Open Sans"/>
          <w:b/>
        </w:rPr>
        <w:t xml:space="preserve">must </w:t>
      </w:r>
      <w:r w:rsidRPr="00D31527">
        <w:rPr>
          <w:rFonts w:ascii="Open Sans" w:hAnsi="Open Sans" w:cs="Open Sans"/>
        </w:rPr>
        <w:t xml:space="preserve">be in the English language. </w:t>
      </w:r>
    </w:p>
    <w:p w14:paraId="3CB01439" w14:textId="77777777" w:rsidR="006C696F" w:rsidRPr="00D31527" w:rsidRDefault="000B1B3B">
      <w:pPr>
        <w:numPr>
          <w:ilvl w:val="1"/>
          <w:numId w:val="8"/>
        </w:numPr>
        <w:ind w:right="32" w:hanging="391"/>
        <w:rPr>
          <w:rFonts w:ascii="Open Sans" w:hAnsi="Open Sans" w:cs="Open Sans"/>
        </w:rPr>
      </w:pPr>
      <w:r w:rsidRPr="00D31527">
        <w:rPr>
          <w:rFonts w:ascii="Open Sans" w:hAnsi="Open Sans" w:cs="Open Sans"/>
        </w:rPr>
        <w:t xml:space="preserve">One (1) original copy of the </w:t>
      </w:r>
      <w:r w:rsidRPr="00D31527">
        <w:rPr>
          <w:rFonts w:ascii="Open Sans" w:hAnsi="Open Sans" w:cs="Open Sans"/>
          <w:i/>
        </w:rPr>
        <w:t>Official Solicitation Price Sheet</w:t>
      </w:r>
      <w:r w:rsidRPr="00D31527">
        <w:rPr>
          <w:rFonts w:ascii="Open Sans" w:hAnsi="Open Sans" w:cs="Open Sans"/>
        </w:rPr>
        <w:t xml:space="preserve">. (See Bid Response Packet) </w:t>
      </w:r>
    </w:p>
    <w:p w14:paraId="4A04A121" w14:textId="114245B5" w:rsidR="006C696F" w:rsidRDefault="000B1B3B">
      <w:pPr>
        <w:tabs>
          <w:tab w:val="center" w:pos="4476"/>
        </w:tabs>
        <w:ind w:left="0" w:right="0" w:firstLine="0"/>
        <w:rPr>
          <w:rFonts w:ascii="Open Sans" w:hAnsi="Open Sans" w:cs="Open Sans"/>
        </w:rPr>
      </w:pPr>
      <w:r w:rsidRPr="00D31527">
        <w:rPr>
          <w:rFonts w:ascii="Open Sans" w:hAnsi="Open Sans" w:cs="Open Sans"/>
        </w:rPr>
        <w:t xml:space="preserve"> </w:t>
      </w:r>
      <w:r w:rsidRPr="00D31527">
        <w:rPr>
          <w:rFonts w:ascii="Open Sans" w:hAnsi="Open Sans" w:cs="Open Sans"/>
        </w:rPr>
        <w:tab/>
      </w:r>
      <w:r w:rsidR="00162852">
        <w:rPr>
          <w:rFonts w:ascii="Open Sans" w:hAnsi="Open Sans" w:cs="Open Sans"/>
        </w:rPr>
        <w:t xml:space="preserve">   </w:t>
      </w:r>
      <w:r w:rsidRPr="00D31527">
        <w:rPr>
          <w:rFonts w:ascii="Open Sans" w:hAnsi="Open Sans" w:cs="Open Sans"/>
        </w:rPr>
        <w:t xml:space="preserve">Pricing </w:t>
      </w:r>
      <w:r w:rsidRPr="00D31527">
        <w:rPr>
          <w:rFonts w:ascii="Open Sans" w:hAnsi="Open Sans" w:cs="Open Sans"/>
          <w:b/>
        </w:rPr>
        <w:t xml:space="preserve">must </w:t>
      </w:r>
      <w:r w:rsidRPr="00D31527">
        <w:rPr>
          <w:rFonts w:ascii="Open Sans" w:hAnsi="Open Sans" w:cs="Open Sans"/>
        </w:rPr>
        <w:t xml:space="preserve">be proposed in U.S. dollars and cents. </w:t>
      </w:r>
    </w:p>
    <w:p w14:paraId="3678ED86" w14:textId="583CED11" w:rsidR="00581C64" w:rsidRDefault="00581C64">
      <w:pPr>
        <w:tabs>
          <w:tab w:val="center" w:pos="4476"/>
        </w:tabs>
        <w:ind w:left="0" w:right="0" w:firstLine="0"/>
        <w:rPr>
          <w:rFonts w:ascii="Open Sans" w:hAnsi="Open Sans" w:cs="Open Sans"/>
        </w:rPr>
      </w:pPr>
    </w:p>
    <w:p w14:paraId="3B254B9F" w14:textId="5544038B" w:rsidR="006C696F" w:rsidRPr="00D31527" w:rsidRDefault="000B1B3B">
      <w:pPr>
        <w:numPr>
          <w:ilvl w:val="0"/>
          <w:numId w:val="8"/>
        </w:numPr>
        <w:ind w:right="837" w:hanging="418"/>
        <w:rPr>
          <w:rFonts w:ascii="Open Sans" w:hAnsi="Open Sans" w:cs="Open Sans"/>
        </w:rPr>
      </w:pPr>
      <w:r w:rsidRPr="00D31527">
        <w:rPr>
          <w:rFonts w:ascii="Open Sans" w:hAnsi="Open Sans" w:cs="Open Sans"/>
        </w:rPr>
        <w:t xml:space="preserve">The following items should be submitted in the original Bid Response Packet. Forms are available from </w:t>
      </w:r>
      <w:r w:rsidR="00B42665">
        <w:rPr>
          <w:rFonts w:ascii="Open Sans" w:hAnsi="Open Sans" w:cs="Open Sans"/>
        </w:rPr>
        <w:t>purchasing@asumh.edu</w:t>
      </w:r>
      <w:r w:rsidRPr="00D31527">
        <w:rPr>
          <w:rFonts w:ascii="Open Sans" w:hAnsi="Open Sans" w:cs="Open Sans"/>
        </w:rPr>
        <w:t xml:space="preserve"> or at https://</w:t>
      </w:r>
      <w:r w:rsidR="00B42665">
        <w:rPr>
          <w:rFonts w:ascii="Open Sans" w:hAnsi="Open Sans" w:cs="Open Sans"/>
        </w:rPr>
        <w:t>asumh.edu</w:t>
      </w:r>
      <w:r w:rsidRPr="00D31527">
        <w:rPr>
          <w:rFonts w:ascii="Open Sans" w:hAnsi="Open Sans" w:cs="Open Sans"/>
        </w:rPr>
        <w:t xml:space="preserve">.  </w:t>
      </w:r>
    </w:p>
    <w:p w14:paraId="20D2E243"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sz w:val="21"/>
        </w:rPr>
        <w:t xml:space="preserve"> </w:t>
      </w:r>
    </w:p>
    <w:p w14:paraId="553EF377" w14:textId="77777777" w:rsidR="006C696F" w:rsidRPr="00D31527" w:rsidRDefault="000B1B3B">
      <w:pPr>
        <w:numPr>
          <w:ilvl w:val="1"/>
          <w:numId w:val="8"/>
        </w:numPr>
        <w:spacing w:after="4" w:line="250" w:lineRule="auto"/>
        <w:ind w:right="32" w:hanging="391"/>
        <w:rPr>
          <w:rFonts w:ascii="Open Sans" w:hAnsi="Open Sans" w:cs="Open Sans"/>
        </w:rPr>
      </w:pPr>
      <w:r w:rsidRPr="00D31527">
        <w:rPr>
          <w:rFonts w:ascii="Open Sans" w:hAnsi="Open Sans" w:cs="Open Sans"/>
          <w:i/>
        </w:rPr>
        <w:t>EO 98-04 Contract &amp; Grant Disclosure Form</w:t>
      </w:r>
      <w:r w:rsidRPr="00D31527">
        <w:rPr>
          <w:rFonts w:ascii="Open Sans" w:hAnsi="Open Sans" w:cs="Open Sans"/>
        </w:rPr>
        <w:t xml:space="preserve">. </w:t>
      </w:r>
    </w:p>
    <w:p w14:paraId="36EEEEA1" w14:textId="77777777" w:rsidR="006C696F" w:rsidRPr="00D31527" w:rsidRDefault="000B1B3B">
      <w:pPr>
        <w:numPr>
          <w:ilvl w:val="1"/>
          <w:numId w:val="8"/>
        </w:numPr>
        <w:spacing w:after="4" w:line="250" w:lineRule="auto"/>
        <w:ind w:right="32" w:hanging="391"/>
        <w:rPr>
          <w:rFonts w:ascii="Open Sans" w:hAnsi="Open Sans" w:cs="Open Sans"/>
        </w:rPr>
      </w:pPr>
      <w:r w:rsidRPr="00D31527">
        <w:rPr>
          <w:rFonts w:ascii="Open Sans" w:hAnsi="Open Sans" w:cs="Open Sans"/>
          <w:i/>
        </w:rPr>
        <w:t>Equal Opportunity Policy Form</w:t>
      </w:r>
      <w:r w:rsidRPr="00D31527">
        <w:rPr>
          <w:rFonts w:ascii="Open Sans" w:hAnsi="Open Sans" w:cs="Open Sans"/>
        </w:rPr>
        <w:t xml:space="preserve">. </w:t>
      </w:r>
    </w:p>
    <w:p w14:paraId="09F3C63B" w14:textId="77777777" w:rsidR="006C696F" w:rsidRPr="00D31527" w:rsidRDefault="000B1B3B">
      <w:pPr>
        <w:numPr>
          <w:ilvl w:val="1"/>
          <w:numId w:val="8"/>
        </w:numPr>
        <w:ind w:right="32" w:hanging="391"/>
        <w:rPr>
          <w:rFonts w:ascii="Open Sans" w:hAnsi="Open Sans" w:cs="Open Sans"/>
        </w:rPr>
      </w:pPr>
      <w:r w:rsidRPr="00D31527">
        <w:rPr>
          <w:rFonts w:ascii="Open Sans" w:hAnsi="Open Sans" w:cs="Open Sans"/>
        </w:rPr>
        <w:lastRenderedPageBreak/>
        <w:t xml:space="preserve">Illegal Immigrant Certification Form. </w:t>
      </w:r>
    </w:p>
    <w:p w14:paraId="2966850F" w14:textId="77777777" w:rsidR="006C696F" w:rsidRPr="00D31527" w:rsidRDefault="000B1B3B">
      <w:pPr>
        <w:numPr>
          <w:ilvl w:val="1"/>
          <w:numId w:val="8"/>
        </w:numPr>
        <w:ind w:right="32" w:hanging="391"/>
        <w:rPr>
          <w:rFonts w:ascii="Open Sans" w:hAnsi="Open Sans" w:cs="Open Sans"/>
        </w:rPr>
      </w:pPr>
      <w:r w:rsidRPr="00D31527">
        <w:rPr>
          <w:rFonts w:ascii="Open Sans" w:hAnsi="Open Sans" w:cs="Open Sans"/>
        </w:rPr>
        <w:t xml:space="preserve">Restriction of Boycott of Israel Form. </w:t>
      </w:r>
    </w:p>
    <w:p w14:paraId="16059815" w14:textId="77777777" w:rsidR="006C696F" w:rsidRPr="00D31527" w:rsidRDefault="000B1B3B">
      <w:pPr>
        <w:numPr>
          <w:ilvl w:val="1"/>
          <w:numId w:val="8"/>
        </w:numPr>
        <w:spacing w:after="4" w:line="250" w:lineRule="auto"/>
        <w:ind w:right="32" w:hanging="391"/>
        <w:rPr>
          <w:rFonts w:ascii="Open Sans" w:hAnsi="Open Sans" w:cs="Open Sans"/>
        </w:rPr>
      </w:pPr>
      <w:r w:rsidRPr="00D31527">
        <w:rPr>
          <w:rFonts w:ascii="Open Sans" w:hAnsi="Open Sans" w:cs="Open Sans"/>
          <w:i/>
        </w:rPr>
        <w:t xml:space="preserve">Voluntary Product Accessibility Template </w:t>
      </w:r>
      <w:r w:rsidRPr="00D31527">
        <w:rPr>
          <w:rFonts w:ascii="Open Sans" w:hAnsi="Open Sans" w:cs="Open Sans"/>
        </w:rPr>
        <w:t xml:space="preserve">(VPAT), if applicable. </w:t>
      </w:r>
    </w:p>
    <w:p w14:paraId="6FA80976" w14:textId="77777777" w:rsidR="006C696F" w:rsidRPr="00D31527" w:rsidRDefault="000B1B3B">
      <w:pPr>
        <w:spacing w:after="0" w:line="259" w:lineRule="auto"/>
        <w:ind w:left="1" w:right="0" w:firstLine="0"/>
        <w:rPr>
          <w:rFonts w:ascii="Open Sans" w:hAnsi="Open Sans" w:cs="Open Sans"/>
        </w:rPr>
      </w:pPr>
      <w:r w:rsidRPr="00D31527">
        <w:rPr>
          <w:rFonts w:ascii="Open Sans" w:hAnsi="Open Sans" w:cs="Open Sans"/>
        </w:rPr>
        <w:t xml:space="preserve"> </w:t>
      </w:r>
    </w:p>
    <w:p w14:paraId="1C7FD7AD" w14:textId="77777777" w:rsidR="006C696F" w:rsidRPr="00D31527" w:rsidRDefault="000B1B3B">
      <w:pPr>
        <w:numPr>
          <w:ilvl w:val="0"/>
          <w:numId w:val="8"/>
        </w:numPr>
        <w:ind w:right="837" w:hanging="418"/>
        <w:rPr>
          <w:rFonts w:ascii="Open Sans" w:hAnsi="Open Sans" w:cs="Open Sans"/>
        </w:rPr>
      </w:pPr>
      <w:r w:rsidRPr="00D31527">
        <w:rPr>
          <w:rFonts w:ascii="Open Sans" w:hAnsi="Open Sans" w:cs="Open Sans"/>
          <w:b/>
        </w:rPr>
        <w:t xml:space="preserve">DO NOT </w:t>
      </w:r>
      <w:r w:rsidRPr="00D31527">
        <w:rPr>
          <w:rFonts w:ascii="Open Sans" w:hAnsi="Open Sans" w:cs="Open Sans"/>
        </w:rPr>
        <w:t>include any other documents or ancillary information, such as a cover letter or promotional/marketing information</w:t>
      </w:r>
      <w:r w:rsidRPr="00D31527">
        <w:rPr>
          <w:rFonts w:ascii="Open Sans" w:hAnsi="Open Sans" w:cs="Open Sans"/>
          <w:i/>
        </w:rPr>
        <w:t xml:space="preserve">. </w:t>
      </w:r>
    </w:p>
    <w:p w14:paraId="6F81B939" w14:textId="77777777" w:rsidR="006C696F" w:rsidRPr="00D31527" w:rsidRDefault="000B1B3B">
      <w:pPr>
        <w:spacing w:after="0" w:line="259" w:lineRule="auto"/>
        <w:ind w:left="1" w:right="0" w:firstLine="0"/>
        <w:rPr>
          <w:rFonts w:ascii="Open Sans" w:hAnsi="Open Sans" w:cs="Open Sans"/>
        </w:rPr>
      </w:pPr>
      <w:r w:rsidRPr="00D31527">
        <w:rPr>
          <w:rFonts w:ascii="Open Sans" w:hAnsi="Open Sans" w:cs="Open Sans"/>
          <w:i/>
        </w:rPr>
        <w:t xml:space="preserve"> </w:t>
      </w:r>
    </w:p>
    <w:p w14:paraId="5EABB472" w14:textId="05D1ADE6" w:rsidR="006C696F" w:rsidRPr="00D31527" w:rsidRDefault="000B1B3B">
      <w:pPr>
        <w:pStyle w:val="Heading3"/>
        <w:tabs>
          <w:tab w:val="center" w:pos="2010"/>
        </w:tabs>
        <w:ind w:left="0" w:firstLine="0"/>
        <w:rPr>
          <w:rFonts w:ascii="Open Sans" w:hAnsi="Open Sans" w:cs="Open Sans"/>
        </w:rPr>
      </w:pPr>
      <w:r w:rsidRPr="00D31527">
        <w:rPr>
          <w:rFonts w:ascii="Open Sans" w:hAnsi="Open Sans" w:cs="Open Sans"/>
          <w:sz w:val="20"/>
        </w:rPr>
        <w:t>2.5</w:t>
      </w:r>
      <w:r w:rsidRPr="00D31527">
        <w:rPr>
          <w:rFonts w:ascii="Open Sans" w:hAnsi="Open Sans" w:cs="Open Sans"/>
        </w:rPr>
        <w:t xml:space="preserve"> </w:t>
      </w:r>
      <w:r w:rsidRPr="00D31527">
        <w:rPr>
          <w:rFonts w:ascii="Open Sans" w:hAnsi="Open Sans" w:cs="Open Sans"/>
        </w:rPr>
        <w:tab/>
      </w:r>
      <w:r w:rsidR="00581C64">
        <w:rPr>
          <w:rFonts w:ascii="Open Sans" w:hAnsi="Open Sans" w:cs="Open Sans"/>
        </w:rPr>
        <w:t xml:space="preserve"> </w:t>
      </w:r>
      <w:r w:rsidRPr="00D31527">
        <w:rPr>
          <w:rFonts w:ascii="Open Sans" w:hAnsi="Open Sans" w:cs="Open Sans"/>
        </w:rPr>
        <w:t xml:space="preserve">NON-DISCRIMINATION </w:t>
      </w:r>
    </w:p>
    <w:p w14:paraId="7C365340" w14:textId="354BDC88" w:rsidR="006C696F" w:rsidRPr="00D31527" w:rsidRDefault="00B42665" w:rsidP="00581C64">
      <w:pPr>
        <w:spacing w:after="59" w:line="239" w:lineRule="auto"/>
        <w:ind w:right="269"/>
        <w:jc w:val="both"/>
        <w:rPr>
          <w:rFonts w:ascii="Open Sans" w:hAnsi="Open Sans" w:cs="Open Sans"/>
        </w:rPr>
      </w:pPr>
      <w:r>
        <w:rPr>
          <w:rFonts w:ascii="Open Sans" w:hAnsi="Open Sans" w:cs="Open Sans"/>
        </w:rPr>
        <w:t xml:space="preserve">ASUMH </w:t>
      </w:r>
      <w:r w:rsidR="000B1B3B" w:rsidRPr="00D31527">
        <w:rPr>
          <w:rFonts w:ascii="Open Sans" w:hAnsi="Open Sans" w:cs="Open Sans"/>
        </w:rPr>
        <w:t>does not discriminate against any entity, company, employee, applicant for employment or any person participating in any aspect of any project based on race, creed, color, national origin, religion, sex, age, or physical or mental disability.</w:t>
      </w:r>
      <w:r w:rsidR="000B1B3B" w:rsidRPr="00D31527">
        <w:rPr>
          <w:rFonts w:ascii="Open Sans" w:hAnsi="Open Sans" w:cs="Open Sans"/>
          <w:i/>
        </w:rPr>
        <w:t xml:space="preserve"> </w:t>
      </w:r>
    </w:p>
    <w:p w14:paraId="4B24B649" w14:textId="77777777" w:rsidR="006C696F" w:rsidRPr="00D31527" w:rsidRDefault="000B1B3B">
      <w:pPr>
        <w:spacing w:after="56" w:line="259" w:lineRule="auto"/>
        <w:ind w:left="0" w:right="0" w:firstLine="0"/>
        <w:rPr>
          <w:rFonts w:ascii="Open Sans" w:hAnsi="Open Sans" w:cs="Open Sans"/>
        </w:rPr>
      </w:pPr>
      <w:r w:rsidRPr="00D31527">
        <w:rPr>
          <w:rFonts w:ascii="Open Sans" w:hAnsi="Open Sans" w:cs="Open Sans"/>
        </w:rPr>
        <w:t xml:space="preserve"> </w:t>
      </w:r>
    </w:p>
    <w:p w14:paraId="5A71E80F" w14:textId="6E7C0699" w:rsidR="006C696F" w:rsidRPr="00D31527" w:rsidRDefault="000B1B3B">
      <w:pPr>
        <w:pStyle w:val="Heading3"/>
        <w:tabs>
          <w:tab w:val="center" w:pos="3510"/>
        </w:tabs>
        <w:spacing w:after="50"/>
        <w:ind w:left="0" w:firstLine="0"/>
        <w:rPr>
          <w:rFonts w:ascii="Open Sans" w:hAnsi="Open Sans" w:cs="Open Sans"/>
        </w:rPr>
      </w:pPr>
      <w:r w:rsidRPr="00D31527">
        <w:rPr>
          <w:rFonts w:ascii="Open Sans" w:hAnsi="Open Sans" w:cs="Open Sans"/>
          <w:sz w:val="20"/>
        </w:rPr>
        <w:t>2.6</w:t>
      </w:r>
      <w:r w:rsidRPr="00D31527">
        <w:rPr>
          <w:rFonts w:ascii="Open Sans" w:hAnsi="Open Sans" w:cs="Open Sans"/>
        </w:rPr>
        <w:t xml:space="preserve"> </w:t>
      </w:r>
      <w:r w:rsidRPr="00D31527">
        <w:rPr>
          <w:rFonts w:ascii="Open Sans" w:hAnsi="Open Sans" w:cs="Open Sans"/>
        </w:rPr>
        <w:tab/>
        <w:t xml:space="preserve"> MINORITY AND WOMEN OWNED BUSINESS POLICY  </w:t>
      </w:r>
    </w:p>
    <w:p w14:paraId="5EE0639C" w14:textId="0982074A" w:rsidR="006C696F" w:rsidRPr="00D31527" w:rsidRDefault="000B1B3B" w:rsidP="00581C64">
      <w:pPr>
        <w:spacing w:after="0" w:line="239" w:lineRule="auto"/>
        <w:ind w:left="761" w:right="269" w:firstLine="0"/>
        <w:jc w:val="both"/>
        <w:rPr>
          <w:rFonts w:ascii="Open Sans" w:hAnsi="Open Sans" w:cs="Open Sans"/>
        </w:rPr>
      </w:pPr>
      <w:r w:rsidRPr="00D31527">
        <w:rPr>
          <w:rFonts w:ascii="Open Sans" w:hAnsi="Open Sans" w:cs="Open Sans"/>
        </w:rPr>
        <w:t xml:space="preserve">The State of Arkansas encourages all minority businesses to compete for, win and receive contracts for goods, services and construction.  The state also encourages all companies to sub-contract portions and any state contract to minority business enterprises. </w:t>
      </w:r>
    </w:p>
    <w:p w14:paraId="615A418B" w14:textId="77777777" w:rsidR="006C696F" w:rsidRPr="00D31527" w:rsidRDefault="000B1B3B">
      <w:pPr>
        <w:spacing w:after="56" w:line="259" w:lineRule="auto"/>
        <w:ind w:left="0" w:right="0" w:firstLine="0"/>
        <w:rPr>
          <w:rFonts w:ascii="Open Sans" w:hAnsi="Open Sans" w:cs="Open Sans"/>
        </w:rPr>
      </w:pPr>
      <w:r w:rsidRPr="00D31527">
        <w:rPr>
          <w:rFonts w:ascii="Open Sans" w:hAnsi="Open Sans" w:cs="Open Sans"/>
        </w:rPr>
        <w:t xml:space="preserve"> </w:t>
      </w:r>
    </w:p>
    <w:p w14:paraId="5E916496" w14:textId="7AE662DD" w:rsidR="006C696F" w:rsidRPr="00D31527" w:rsidRDefault="000B1B3B">
      <w:pPr>
        <w:pStyle w:val="Heading3"/>
        <w:tabs>
          <w:tab w:val="center" w:pos="2457"/>
        </w:tabs>
        <w:ind w:left="0" w:firstLine="0"/>
        <w:rPr>
          <w:rFonts w:ascii="Open Sans" w:hAnsi="Open Sans" w:cs="Open Sans"/>
        </w:rPr>
      </w:pPr>
      <w:r w:rsidRPr="00D31527">
        <w:rPr>
          <w:rFonts w:ascii="Open Sans" w:hAnsi="Open Sans" w:cs="Open Sans"/>
          <w:sz w:val="20"/>
        </w:rPr>
        <w:t>2.7</w:t>
      </w:r>
      <w:r w:rsidRPr="00D31527">
        <w:rPr>
          <w:rFonts w:ascii="Open Sans" w:hAnsi="Open Sans" w:cs="Open Sans"/>
        </w:rPr>
        <w:t xml:space="preserve"> </w:t>
      </w:r>
      <w:r w:rsidR="00581C64">
        <w:rPr>
          <w:rFonts w:ascii="Open Sans" w:hAnsi="Open Sans" w:cs="Open Sans"/>
        </w:rPr>
        <w:tab/>
      </w:r>
      <w:r w:rsidRPr="00D31527">
        <w:rPr>
          <w:rFonts w:ascii="Open Sans" w:hAnsi="Open Sans" w:cs="Open Sans"/>
        </w:rPr>
        <w:t xml:space="preserve">EQUAL OPPORTUNITY POLICY </w:t>
      </w:r>
    </w:p>
    <w:p w14:paraId="0ACCA856" w14:textId="29DDDD85" w:rsidR="006C696F" w:rsidRPr="00D31527" w:rsidRDefault="000B1B3B">
      <w:pPr>
        <w:ind w:left="764" w:right="0"/>
        <w:rPr>
          <w:rFonts w:ascii="Open Sans" w:hAnsi="Open Sans" w:cs="Open Sans"/>
        </w:rPr>
      </w:pPr>
      <w:r w:rsidRPr="00D31527">
        <w:rPr>
          <w:rFonts w:ascii="Open Sans" w:hAnsi="Open Sans" w:cs="Open Sans"/>
        </w:rPr>
        <w:t xml:space="preserve">Act 215 (SB#1123) of 2005 requires that each entity or person interested in contracting with the </w:t>
      </w:r>
      <w:r w:rsidR="00581C64">
        <w:rPr>
          <w:rFonts w:ascii="Open Sans" w:hAnsi="Open Sans" w:cs="Open Sans"/>
        </w:rPr>
        <w:t xml:space="preserve">     </w:t>
      </w:r>
      <w:r w:rsidRPr="00D31527">
        <w:rPr>
          <w:rFonts w:ascii="Open Sans" w:hAnsi="Open Sans" w:cs="Open Sans"/>
        </w:rPr>
        <w:t xml:space="preserve">State must include with its proposal response a copy of the company’s EQUAL OPPORTUNITY POLICY. </w:t>
      </w:r>
    </w:p>
    <w:p w14:paraId="6862968C" w14:textId="77777777" w:rsidR="006C696F" w:rsidRPr="00D31527" w:rsidRDefault="000B1B3B">
      <w:pPr>
        <w:spacing w:after="56" w:line="259" w:lineRule="auto"/>
        <w:ind w:left="0" w:right="0" w:firstLine="0"/>
        <w:rPr>
          <w:rFonts w:ascii="Open Sans" w:hAnsi="Open Sans" w:cs="Open Sans"/>
        </w:rPr>
      </w:pPr>
      <w:r w:rsidRPr="00D31527">
        <w:rPr>
          <w:rFonts w:ascii="Open Sans" w:hAnsi="Open Sans" w:cs="Open Sans"/>
          <w:b/>
        </w:rPr>
        <w:t xml:space="preserve"> </w:t>
      </w:r>
    </w:p>
    <w:p w14:paraId="2936789D" w14:textId="061E6A55" w:rsidR="006C696F" w:rsidRPr="00D31527" w:rsidRDefault="000B1B3B">
      <w:pPr>
        <w:pStyle w:val="Heading3"/>
        <w:tabs>
          <w:tab w:val="center" w:pos="3080"/>
        </w:tabs>
        <w:ind w:left="0" w:firstLine="0"/>
        <w:rPr>
          <w:rFonts w:ascii="Open Sans" w:hAnsi="Open Sans" w:cs="Open Sans"/>
        </w:rPr>
      </w:pPr>
      <w:r w:rsidRPr="00D31527">
        <w:rPr>
          <w:rFonts w:ascii="Open Sans" w:hAnsi="Open Sans" w:cs="Open Sans"/>
          <w:sz w:val="20"/>
        </w:rPr>
        <w:t>2.8</w:t>
      </w:r>
      <w:r w:rsidRPr="00D31527">
        <w:rPr>
          <w:rFonts w:ascii="Open Sans" w:hAnsi="Open Sans" w:cs="Open Sans"/>
        </w:rPr>
        <w:t xml:space="preserve"> </w:t>
      </w:r>
      <w:r w:rsidR="00581C64">
        <w:rPr>
          <w:rFonts w:ascii="Open Sans" w:hAnsi="Open Sans" w:cs="Open Sans"/>
        </w:rPr>
        <w:tab/>
      </w:r>
      <w:r w:rsidRPr="00D31527">
        <w:rPr>
          <w:rFonts w:ascii="Open Sans" w:hAnsi="Open Sans" w:cs="Open Sans"/>
        </w:rPr>
        <w:t xml:space="preserve">CERTIFICATION OF ILLEGAL IMMIGRANTS </w:t>
      </w:r>
    </w:p>
    <w:p w14:paraId="29BDED43" w14:textId="77777777" w:rsidR="006C696F" w:rsidRPr="00D31527" w:rsidRDefault="000B1B3B">
      <w:pPr>
        <w:ind w:left="764" w:right="0"/>
        <w:rPr>
          <w:rFonts w:ascii="Open Sans" w:hAnsi="Open Sans" w:cs="Open Sans"/>
        </w:rPr>
      </w:pPr>
      <w:r w:rsidRPr="00D31527">
        <w:rPr>
          <w:rFonts w:ascii="Open Sans" w:hAnsi="Open Sans" w:cs="Open Sans"/>
        </w:rPr>
        <w:t xml:space="preserve">Pursuant to Act 157 of 2007, the successful proposer must certify prior to award of the contract that they do not employ or contract with any illegal immigrants.  </w:t>
      </w:r>
    </w:p>
    <w:p w14:paraId="7643EF17"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sz w:val="24"/>
        </w:rPr>
        <w:t xml:space="preserve"> </w:t>
      </w:r>
    </w:p>
    <w:p w14:paraId="273837B3" w14:textId="501804BE" w:rsidR="006C696F" w:rsidRPr="00D31527" w:rsidRDefault="000B1B3B">
      <w:pPr>
        <w:pStyle w:val="Heading3"/>
        <w:tabs>
          <w:tab w:val="center" w:pos="2925"/>
        </w:tabs>
        <w:spacing w:after="47"/>
        <w:ind w:left="0" w:firstLine="0"/>
        <w:rPr>
          <w:rFonts w:ascii="Open Sans" w:hAnsi="Open Sans" w:cs="Open Sans"/>
        </w:rPr>
      </w:pPr>
      <w:r w:rsidRPr="00D31527">
        <w:rPr>
          <w:rFonts w:ascii="Open Sans" w:hAnsi="Open Sans" w:cs="Open Sans"/>
          <w:sz w:val="20"/>
        </w:rPr>
        <w:t>2.9</w:t>
      </w:r>
      <w:r w:rsidR="00581C64">
        <w:rPr>
          <w:rFonts w:ascii="Open Sans" w:hAnsi="Open Sans" w:cs="Open Sans"/>
        </w:rPr>
        <w:t xml:space="preserve"> </w:t>
      </w:r>
      <w:r w:rsidR="00581C64">
        <w:rPr>
          <w:rFonts w:ascii="Open Sans" w:hAnsi="Open Sans" w:cs="Open Sans"/>
        </w:rPr>
        <w:tab/>
      </w:r>
      <w:r w:rsidRPr="00D31527">
        <w:rPr>
          <w:rFonts w:ascii="Open Sans" w:hAnsi="Open Sans" w:cs="Open Sans"/>
        </w:rPr>
        <w:t xml:space="preserve">RESTRICTION OF BOYCOTT OF ISRAEL  </w:t>
      </w:r>
    </w:p>
    <w:p w14:paraId="32BD88B3" w14:textId="77777777" w:rsidR="006C696F" w:rsidRPr="00D31527" w:rsidRDefault="000B1B3B">
      <w:pPr>
        <w:spacing w:after="44" w:line="239" w:lineRule="auto"/>
        <w:ind w:left="807" w:right="269"/>
        <w:jc w:val="both"/>
        <w:rPr>
          <w:rFonts w:ascii="Open Sans" w:hAnsi="Open Sans" w:cs="Open Sans"/>
        </w:rPr>
      </w:pPr>
      <w:r w:rsidRPr="00D31527">
        <w:rPr>
          <w:rFonts w:ascii="Open Sans" w:hAnsi="Open Sans" w:cs="Open Sans"/>
        </w:rPr>
        <w:t xml:space="preserve">Pursuant to Arkansas Code Annotated § 25-1-503, a public entity shall not enter into a contract with a company unless the contract includes a written certification that the person or company is not currently engaged in, and agrees for the duration of the contract not to engage in, a boycott of Israel.  </w:t>
      </w:r>
    </w:p>
    <w:p w14:paraId="2C31F71F" w14:textId="77777777" w:rsidR="006C696F" w:rsidRPr="00D31527" w:rsidRDefault="000B1B3B">
      <w:pPr>
        <w:spacing w:after="56" w:line="259" w:lineRule="auto"/>
        <w:ind w:left="0" w:right="0" w:firstLine="0"/>
        <w:rPr>
          <w:rFonts w:ascii="Open Sans" w:hAnsi="Open Sans" w:cs="Open Sans"/>
        </w:rPr>
      </w:pPr>
      <w:r w:rsidRPr="00D31527">
        <w:rPr>
          <w:rFonts w:ascii="Open Sans" w:hAnsi="Open Sans" w:cs="Open Sans"/>
          <w:sz w:val="20"/>
        </w:rPr>
        <w:t xml:space="preserve"> </w:t>
      </w:r>
    </w:p>
    <w:p w14:paraId="13E22DAA" w14:textId="39C3866D" w:rsidR="006C696F" w:rsidRPr="00D31527" w:rsidRDefault="00162852" w:rsidP="00162852">
      <w:pPr>
        <w:pStyle w:val="Heading3"/>
        <w:spacing w:after="43"/>
        <w:ind w:left="0" w:firstLine="0"/>
        <w:rPr>
          <w:rFonts w:ascii="Open Sans" w:hAnsi="Open Sans" w:cs="Open Sans"/>
        </w:rPr>
      </w:pPr>
      <w:r>
        <w:rPr>
          <w:rFonts w:ascii="Open Sans" w:hAnsi="Open Sans" w:cs="Open Sans"/>
          <w:sz w:val="20"/>
        </w:rPr>
        <w:t>2.10</w:t>
      </w:r>
      <w:r w:rsidR="00581C64">
        <w:rPr>
          <w:rFonts w:ascii="Open Sans" w:hAnsi="Open Sans" w:cs="Open Sans"/>
          <w:sz w:val="20"/>
        </w:rPr>
        <w:tab/>
      </w:r>
      <w:r w:rsidR="000B1B3B" w:rsidRPr="00D31527">
        <w:rPr>
          <w:rFonts w:ascii="Open Sans" w:hAnsi="Open Sans" w:cs="Open Sans"/>
        </w:rPr>
        <w:t xml:space="preserve"> CONTRACT DISCLOSURE OVER $10,000 – GOVERNOR’S EXECUTIVE ORDER 98-04</w:t>
      </w:r>
      <w:r w:rsidR="000B1B3B" w:rsidRPr="00D31527">
        <w:rPr>
          <w:rFonts w:ascii="Open Sans" w:hAnsi="Open Sans" w:cs="Open Sans"/>
          <w:b w:val="0"/>
        </w:rPr>
        <w:t xml:space="preserve"> </w:t>
      </w:r>
    </w:p>
    <w:p w14:paraId="66FE9E95" w14:textId="77777777" w:rsidR="006C696F" w:rsidRPr="00D31527" w:rsidRDefault="000B1B3B" w:rsidP="00581C64">
      <w:pPr>
        <w:spacing w:after="0" w:line="239" w:lineRule="auto"/>
        <w:ind w:left="761" w:right="269" w:firstLine="0"/>
        <w:jc w:val="both"/>
        <w:rPr>
          <w:rFonts w:ascii="Open Sans" w:hAnsi="Open Sans" w:cs="Open Sans"/>
        </w:rPr>
      </w:pPr>
      <w:r w:rsidRPr="00D31527">
        <w:rPr>
          <w:rFonts w:ascii="Open Sans" w:hAnsi="Open Sans" w:cs="Open Sans"/>
        </w:rPr>
        <w:t xml:space="preserve">No contract for commodities or services over $10,000, and no discretionary grant greater than $10,000 shall be awarded, extended, amended or renewed by an agency to any bidder who has not complied with Governor’s Executive Order 98-04, as required in this proposal. </w:t>
      </w:r>
    </w:p>
    <w:p w14:paraId="5116B370"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rPr>
        <w:t xml:space="preserve"> </w:t>
      </w:r>
    </w:p>
    <w:p w14:paraId="6EEEAC72" w14:textId="77777777" w:rsidR="006C696F" w:rsidRPr="00D31527" w:rsidRDefault="000B1B3B">
      <w:pPr>
        <w:spacing w:after="59" w:line="239" w:lineRule="auto"/>
        <w:ind w:left="807" w:right="269"/>
        <w:jc w:val="both"/>
        <w:rPr>
          <w:rFonts w:ascii="Open Sans" w:hAnsi="Open Sans" w:cs="Open Sans"/>
        </w:rPr>
      </w:pPr>
      <w:r w:rsidRPr="00D31527">
        <w:rPr>
          <w:rFonts w:ascii="Open Sans" w:hAnsi="Open Sans" w:cs="Open Sans"/>
        </w:rPr>
        <w:t xml:space="preserve">Failure to make any disclosure required by Governor’s Executive Order 98-04, or the violation of any rule, regulation, or policy adopted pursuant to the Order, shall be a material breach of the terms of this IFB. Any bidder who fails to make the required disclosure, or who violates any rule, regulation, or policy, shall be subject to all legal remedies available to the agency. </w:t>
      </w:r>
    </w:p>
    <w:p w14:paraId="2EC46C50" w14:textId="77777777" w:rsidR="000207AF" w:rsidRDefault="000B1B3B">
      <w:pPr>
        <w:spacing w:after="0" w:line="259" w:lineRule="auto"/>
        <w:ind w:left="0" w:right="0" w:firstLine="0"/>
        <w:rPr>
          <w:rFonts w:ascii="Open Sans" w:hAnsi="Open Sans" w:cs="Open Sans"/>
        </w:rPr>
        <w:sectPr w:rsidR="000207AF" w:rsidSect="003607FE">
          <w:footerReference w:type="even" r:id="rId13"/>
          <w:footerReference w:type="default" r:id="rId14"/>
          <w:footerReference w:type="first" r:id="rId15"/>
          <w:pgSz w:w="12240" w:h="15840" w:code="1"/>
          <w:pgMar w:top="450" w:right="720" w:bottom="180" w:left="720" w:header="720" w:footer="288" w:gutter="0"/>
          <w:cols w:space="720"/>
          <w:docGrid w:linePitch="299"/>
        </w:sectPr>
      </w:pPr>
      <w:r w:rsidRPr="00D31527">
        <w:rPr>
          <w:rFonts w:ascii="Open Sans" w:hAnsi="Open Sans" w:cs="Open Sans"/>
        </w:rPr>
        <w:t xml:space="preserve"> </w:t>
      </w:r>
    </w:p>
    <w:p w14:paraId="2BC599C9" w14:textId="1BB369F7" w:rsidR="002C107C" w:rsidRPr="00D31527" w:rsidRDefault="002C107C">
      <w:pPr>
        <w:spacing w:after="0" w:line="259" w:lineRule="auto"/>
        <w:ind w:left="0" w:right="0" w:firstLine="0"/>
        <w:rPr>
          <w:rFonts w:ascii="Open Sans" w:hAnsi="Open Sans" w:cs="Open Sans"/>
        </w:rPr>
      </w:pPr>
    </w:p>
    <w:p w14:paraId="0DD374AF" w14:textId="2688C85B" w:rsidR="006C696F" w:rsidRPr="00D31527" w:rsidRDefault="00162852" w:rsidP="00162852">
      <w:pPr>
        <w:pStyle w:val="Heading3"/>
        <w:ind w:left="0" w:firstLine="0"/>
        <w:rPr>
          <w:rFonts w:ascii="Open Sans" w:hAnsi="Open Sans" w:cs="Open Sans"/>
        </w:rPr>
      </w:pPr>
      <w:r>
        <w:rPr>
          <w:rFonts w:ascii="Open Sans" w:hAnsi="Open Sans" w:cs="Open Sans"/>
          <w:sz w:val="20"/>
        </w:rPr>
        <w:t>2.11</w:t>
      </w:r>
      <w:r>
        <w:rPr>
          <w:rFonts w:ascii="Open Sans" w:hAnsi="Open Sans" w:cs="Open Sans"/>
          <w:sz w:val="20"/>
        </w:rPr>
        <w:tab/>
      </w:r>
      <w:r w:rsidR="00581C64">
        <w:rPr>
          <w:rFonts w:ascii="Open Sans" w:hAnsi="Open Sans" w:cs="Open Sans"/>
          <w:sz w:val="20"/>
        </w:rPr>
        <w:t xml:space="preserve"> </w:t>
      </w:r>
      <w:r w:rsidR="000B1B3B" w:rsidRPr="00D31527">
        <w:rPr>
          <w:rFonts w:ascii="Open Sans" w:hAnsi="Open Sans" w:cs="Open Sans"/>
        </w:rPr>
        <w:t>PAST PERFORMANCE</w:t>
      </w:r>
      <w:r w:rsidR="000B1B3B" w:rsidRPr="00D31527">
        <w:rPr>
          <w:rFonts w:ascii="Open Sans" w:hAnsi="Open Sans" w:cs="Open Sans"/>
          <w:b w:val="0"/>
        </w:rPr>
        <w:t xml:space="preserve">  </w:t>
      </w:r>
    </w:p>
    <w:p w14:paraId="44894032" w14:textId="407C039E" w:rsidR="006C696F" w:rsidRPr="00D31527" w:rsidRDefault="000B1B3B">
      <w:pPr>
        <w:ind w:left="764" w:right="0"/>
        <w:rPr>
          <w:rFonts w:ascii="Open Sans" w:hAnsi="Open Sans" w:cs="Open Sans"/>
        </w:rPr>
      </w:pPr>
      <w:r w:rsidRPr="00D31527">
        <w:rPr>
          <w:rFonts w:ascii="Open Sans" w:hAnsi="Open Sans" w:cs="Open Sans"/>
        </w:rPr>
        <w:t xml:space="preserve">In accordance with provisions of State procurement law, specifically OSP Rule R5:19-11-230 (b) (1), a Prospective Contractor’s past performance with the State may be used to determine if the Prospective Contractor is “responsible.” Proposals submitted by Prospective Contractors determined to be non- responsible will be disqualified. </w:t>
      </w:r>
    </w:p>
    <w:p w14:paraId="58CC63D2" w14:textId="70A393F8" w:rsidR="006C696F" w:rsidRPr="00D31527" w:rsidRDefault="000B1B3B" w:rsidP="000207AF">
      <w:pPr>
        <w:spacing w:after="0" w:line="259" w:lineRule="auto"/>
        <w:ind w:left="811" w:right="0" w:firstLine="0"/>
        <w:rPr>
          <w:rFonts w:ascii="Open Sans" w:hAnsi="Open Sans" w:cs="Open Sans"/>
        </w:rPr>
      </w:pPr>
      <w:r w:rsidRPr="00D31527">
        <w:rPr>
          <w:rFonts w:ascii="Open Sans" w:hAnsi="Open Sans" w:cs="Open Sans"/>
        </w:rPr>
        <w:t xml:space="preserve"> </w:t>
      </w:r>
      <w:r w:rsidRPr="00D31527">
        <w:rPr>
          <w:rFonts w:ascii="Open Sans" w:hAnsi="Open Sans" w:cs="Open Sans"/>
          <w:i/>
        </w:rPr>
        <w:t xml:space="preserve"> </w:t>
      </w:r>
    </w:p>
    <w:p w14:paraId="341E5963" w14:textId="2A21C7FD" w:rsidR="006C696F" w:rsidRPr="00D31527" w:rsidRDefault="00162852" w:rsidP="00162852">
      <w:pPr>
        <w:pStyle w:val="Heading3"/>
        <w:ind w:left="0" w:firstLine="0"/>
        <w:rPr>
          <w:rFonts w:ascii="Open Sans" w:hAnsi="Open Sans" w:cs="Open Sans"/>
        </w:rPr>
      </w:pPr>
      <w:r>
        <w:rPr>
          <w:rFonts w:ascii="Open Sans" w:hAnsi="Open Sans" w:cs="Open Sans"/>
          <w:sz w:val="20"/>
        </w:rPr>
        <w:t>2.12</w:t>
      </w:r>
      <w:r>
        <w:rPr>
          <w:rFonts w:ascii="Open Sans" w:hAnsi="Open Sans" w:cs="Open Sans"/>
          <w:sz w:val="20"/>
        </w:rPr>
        <w:tab/>
      </w:r>
      <w:r w:rsidR="00B5185A">
        <w:rPr>
          <w:rFonts w:ascii="Open Sans" w:hAnsi="Open Sans" w:cs="Open Sans"/>
          <w:sz w:val="20"/>
        </w:rPr>
        <w:t xml:space="preserve"> </w:t>
      </w:r>
      <w:r w:rsidR="000B1B3B" w:rsidRPr="00D31527">
        <w:rPr>
          <w:rFonts w:ascii="Open Sans" w:hAnsi="Open Sans" w:cs="Open Sans"/>
        </w:rPr>
        <w:t>RESERVATION</w:t>
      </w:r>
      <w:r w:rsidR="000B1B3B" w:rsidRPr="00D31527">
        <w:rPr>
          <w:rFonts w:ascii="Open Sans" w:hAnsi="Open Sans" w:cs="Open Sans"/>
          <w:b w:val="0"/>
        </w:rPr>
        <w:t xml:space="preserve"> </w:t>
      </w:r>
    </w:p>
    <w:p w14:paraId="0B580C9A" w14:textId="77777777" w:rsidR="006C696F" w:rsidRPr="00D31527" w:rsidRDefault="000B1B3B">
      <w:pPr>
        <w:ind w:left="811" w:right="208" w:hanging="811"/>
        <w:rPr>
          <w:rFonts w:ascii="Open Sans" w:hAnsi="Open Sans" w:cs="Open Sans"/>
        </w:rPr>
      </w:pPr>
      <w:r w:rsidRPr="00D31527">
        <w:rPr>
          <w:rFonts w:ascii="Open Sans" w:hAnsi="Open Sans" w:cs="Open Sans"/>
        </w:rPr>
        <w:t xml:space="preserve"> </w:t>
      </w:r>
      <w:r w:rsidRPr="00D31527">
        <w:rPr>
          <w:rFonts w:ascii="Open Sans" w:hAnsi="Open Sans" w:cs="Open Sans"/>
        </w:rPr>
        <w:tab/>
        <w:t xml:space="preserve">This IFB does not commit the College to award a contract or to pay costs incurred in the preparation of a bid in response to this request. </w:t>
      </w:r>
    </w:p>
    <w:p w14:paraId="4BE8170F"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i/>
        </w:rPr>
        <w:t xml:space="preserve"> </w:t>
      </w:r>
    </w:p>
    <w:p w14:paraId="21C96D3F" w14:textId="6B7BB400" w:rsidR="006C696F" w:rsidRPr="00D31527" w:rsidRDefault="00162852" w:rsidP="00162852">
      <w:pPr>
        <w:pStyle w:val="Heading3"/>
        <w:ind w:left="0" w:firstLine="0"/>
        <w:rPr>
          <w:rFonts w:ascii="Open Sans" w:hAnsi="Open Sans" w:cs="Open Sans"/>
        </w:rPr>
      </w:pPr>
      <w:r w:rsidRPr="00162852">
        <w:rPr>
          <w:rFonts w:ascii="Open Sans" w:hAnsi="Open Sans" w:cs="Open Sans"/>
        </w:rPr>
        <w:t>2.13</w:t>
      </w:r>
      <w:r>
        <w:rPr>
          <w:rFonts w:ascii="Open Sans" w:hAnsi="Open Sans" w:cs="Open Sans"/>
          <w:i/>
        </w:rPr>
        <w:tab/>
      </w:r>
      <w:r w:rsidR="000B1B3B" w:rsidRPr="00D31527">
        <w:rPr>
          <w:rFonts w:ascii="Open Sans" w:hAnsi="Open Sans" w:cs="Open Sans"/>
        </w:rPr>
        <w:t>CONDITIONS OF CONTRACT</w:t>
      </w:r>
      <w:r w:rsidR="000B1B3B" w:rsidRPr="00D31527">
        <w:rPr>
          <w:rFonts w:ascii="Open Sans" w:hAnsi="Open Sans" w:cs="Open Sans"/>
          <w:b w:val="0"/>
        </w:rPr>
        <w:t xml:space="preserve"> </w:t>
      </w:r>
    </w:p>
    <w:p w14:paraId="4770D8B6" w14:textId="77777777" w:rsidR="006C696F" w:rsidRPr="00D31527" w:rsidRDefault="000B1B3B">
      <w:pPr>
        <w:numPr>
          <w:ilvl w:val="0"/>
          <w:numId w:val="9"/>
        </w:numPr>
        <w:ind w:right="228" w:hanging="540"/>
        <w:rPr>
          <w:rFonts w:ascii="Open Sans" w:hAnsi="Open Sans" w:cs="Open Sans"/>
        </w:rPr>
      </w:pPr>
      <w:r w:rsidRPr="00D31527">
        <w:rPr>
          <w:rFonts w:ascii="Open Sans" w:hAnsi="Open Sans" w:cs="Open Sans"/>
        </w:rPr>
        <w:t xml:space="preserve">Observe and comply with federal and State of Arkansas laws, local laws, ordinances, orders, and regulations existing at the time of, or enacted subsequent to, the execution of a resulting contract which in any manner affects the completion of the work. </w:t>
      </w:r>
    </w:p>
    <w:p w14:paraId="4F369B41" w14:textId="77777777" w:rsidR="006C696F" w:rsidRPr="00D31527" w:rsidRDefault="000B1B3B">
      <w:pPr>
        <w:spacing w:after="0" w:line="259" w:lineRule="auto"/>
        <w:ind w:left="812" w:right="0" w:firstLine="0"/>
        <w:rPr>
          <w:rFonts w:ascii="Open Sans" w:hAnsi="Open Sans" w:cs="Open Sans"/>
        </w:rPr>
      </w:pPr>
      <w:r w:rsidRPr="00D31527">
        <w:rPr>
          <w:rFonts w:ascii="Open Sans" w:hAnsi="Open Sans" w:cs="Open Sans"/>
        </w:rPr>
        <w:t xml:space="preserve">  </w:t>
      </w:r>
    </w:p>
    <w:p w14:paraId="7CEEDDFB" w14:textId="77777777" w:rsidR="006C696F" w:rsidRPr="00D31527" w:rsidRDefault="000B1B3B">
      <w:pPr>
        <w:numPr>
          <w:ilvl w:val="0"/>
          <w:numId w:val="9"/>
        </w:numPr>
        <w:ind w:right="228" w:hanging="540"/>
        <w:rPr>
          <w:rFonts w:ascii="Open Sans" w:hAnsi="Open Sans" w:cs="Open Sans"/>
        </w:rPr>
      </w:pPr>
      <w:r w:rsidRPr="00D31527">
        <w:rPr>
          <w:rFonts w:ascii="Open Sans" w:hAnsi="Open Sans" w:cs="Open Sans"/>
        </w:rPr>
        <w:t xml:space="preserve">Indemnify and save harmless the College and all its officers, representatives, agents, and employees against any claim or liability arising from or based upon the violation of any such law, ordinance, regulation, order, or decree by an employee, representative, or subcontractor of the Contractor. </w:t>
      </w:r>
    </w:p>
    <w:p w14:paraId="72C6F06C" w14:textId="77777777" w:rsidR="006C696F" w:rsidRPr="00D31527" w:rsidRDefault="000B1B3B">
      <w:pPr>
        <w:spacing w:after="0" w:line="259" w:lineRule="auto"/>
        <w:ind w:left="1" w:right="0" w:firstLine="0"/>
        <w:rPr>
          <w:rFonts w:ascii="Open Sans" w:hAnsi="Open Sans" w:cs="Open Sans"/>
        </w:rPr>
      </w:pPr>
      <w:r w:rsidRPr="00D31527">
        <w:rPr>
          <w:rFonts w:ascii="Open Sans" w:hAnsi="Open Sans" w:cs="Open Sans"/>
        </w:rPr>
        <w:t xml:space="preserve"> </w:t>
      </w:r>
    </w:p>
    <w:p w14:paraId="55026462" w14:textId="0C435D97" w:rsidR="006C696F" w:rsidRPr="00D31527" w:rsidRDefault="00162852" w:rsidP="00162852">
      <w:pPr>
        <w:pStyle w:val="Heading3"/>
        <w:ind w:left="0" w:firstLine="0"/>
        <w:rPr>
          <w:rFonts w:ascii="Open Sans" w:hAnsi="Open Sans" w:cs="Open Sans"/>
        </w:rPr>
      </w:pPr>
      <w:r>
        <w:rPr>
          <w:rFonts w:ascii="Open Sans" w:hAnsi="Open Sans" w:cs="Open Sans"/>
        </w:rPr>
        <w:t>2.14</w:t>
      </w:r>
      <w:r>
        <w:rPr>
          <w:rFonts w:ascii="Open Sans" w:hAnsi="Open Sans" w:cs="Open Sans"/>
        </w:rPr>
        <w:tab/>
      </w:r>
      <w:r w:rsidR="000B1B3B" w:rsidRPr="00D31527">
        <w:rPr>
          <w:rFonts w:ascii="Open Sans" w:hAnsi="Open Sans" w:cs="Open Sans"/>
        </w:rPr>
        <w:t xml:space="preserve">ADDITIONAL TERMS AND CONDITIONS </w:t>
      </w:r>
    </w:p>
    <w:p w14:paraId="57D1D4E6" w14:textId="77777777" w:rsidR="006C696F" w:rsidRPr="00D31527" w:rsidRDefault="000B1B3B">
      <w:pPr>
        <w:numPr>
          <w:ilvl w:val="0"/>
          <w:numId w:val="10"/>
        </w:numPr>
        <w:ind w:right="265" w:hanging="345"/>
        <w:rPr>
          <w:rFonts w:ascii="Open Sans" w:hAnsi="Open Sans" w:cs="Open Sans"/>
        </w:rPr>
      </w:pPr>
      <w:r w:rsidRPr="00D31527">
        <w:rPr>
          <w:rFonts w:ascii="Open Sans" w:hAnsi="Open Sans" w:cs="Open Sans"/>
        </w:rPr>
        <w:t>This IFB incorporates all of the Solicitation Terms and Conditions located on the State of Arkansas TSS OSP website here (Agencies – Forms and Reporting – Solicitation Templates):</w:t>
      </w:r>
      <w:r w:rsidRPr="00D31527">
        <w:rPr>
          <w:rFonts w:ascii="Open Sans" w:hAnsi="Open Sans" w:cs="Open Sans"/>
          <w:color w:val="0000FF"/>
          <w:u w:val="single" w:color="0000FF"/>
        </w:rPr>
        <w:t xml:space="preserve"> </w:t>
      </w:r>
    </w:p>
    <w:p w14:paraId="0B0BB010" w14:textId="381A55D3" w:rsidR="006C696F" w:rsidRPr="00B5185A" w:rsidRDefault="00993D1E" w:rsidP="00B5185A">
      <w:pPr>
        <w:spacing w:after="164" w:line="259" w:lineRule="auto"/>
        <w:ind w:left="1099" w:right="0" w:firstLine="0"/>
        <w:rPr>
          <w:rFonts w:ascii="Open Sans" w:hAnsi="Open Sans" w:cs="Open Sans"/>
        </w:rPr>
      </w:pPr>
      <w:hyperlink r:id="rId16" w:history="1">
        <w:r w:rsidR="00B5185A" w:rsidRPr="009E6916">
          <w:rPr>
            <w:rStyle w:val="Hyperlink"/>
            <w:rFonts w:ascii="Open Sans" w:eastAsia="Times New Roman" w:hAnsi="Open Sans" w:cs="Open Sans"/>
          </w:rPr>
          <w:t>https://www.transform.ar.gov/procurement/agencies/forms-and-reporting/</w:t>
        </w:r>
      </w:hyperlink>
    </w:p>
    <w:p w14:paraId="5A6E1FB1" w14:textId="77777777" w:rsidR="006C696F" w:rsidRPr="00D31527" w:rsidRDefault="000B1B3B">
      <w:pPr>
        <w:numPr>
          <w:ilvl w:val="0"/>
          <w:numId w:val="10"/>
        </w:numPr>
        <w:ind w:right="265" w:hanging="345"/>
        <w:rPr>
          <w:rFonts w:ascii="Open Sans" w:hAnsi="Open Sans" w:cs="Open Sans"/>
        </w:rPr>
      </w:pPr>
      <w:r w:rsidRPr="00D31527">
        <w:rPr>
          <w:rFonts w:ascii="Open Sans" w:hAnsi="Open Sans" w:cs="Open Sans"/>
        </w:rPr>
        <w:t xml:space="preserve">Any special terms and conditions included in this solicitation </w:t>
      </w:r>
      <w:r w:rsidRPr="00D31527">
        <w:rPr>
          <w:rFonts w:ascii="Open Sans" w:hAnsi="Open Sans" w:cs="Open Sans"/>
          <w:b/>
        </w:rPr>
        <w:t xml:space="preserve">shall </w:t>
      </w:r>
      <w:r w:rsidRPr="00D31527">
        <w:rPr>
          <w:rFonts w:ascii="Open Sans" w:hAnsi="Open Sans" w:cs="Open Sans"/>
        </w:rPr>
        <w:t xml:space="preserve">override the Solicitation Terms and Conditions. </w:t>
      </w:r>
    </w:p>
    <w:p w14:paraId="4DC2A6E3" w14:textId="77777777" w:rsidR="006C696F" w:rsidRPr="00D31527" w:rsidRDefault="000B1B3B">
      <w:pPr>
        <w:spacing w:after="74" w:line="259" w:lineRule="auto"/>
        <w:ind w:left="0" w:right="0" w:firstLine="0"/>
        <w:rPr>
          <w:rFonts w:ascii="Open Sans" w:hAnsi="Open Sans" w:cs="Open Sans"/>
        </w:rPr>
      </w:pPr>
      <w:r w:rsidRPr="00D31527">
        <w:rPr>
          <w:rFonts w:ascii="Open Sans" w:hAnsi="Open Sans" w:cs="Open Sans"/>
        </w:rPr>
        <w:t xml:space="preserve"> </w:t>
      </w:r>
    </w:p>
    <w:p w14:paraId="3F892749" w14:textId="77777777" w:rsidR="006C696F" w:rsidRPr="00D31527" w:rsidRDefault="000B1B3B">
      <w:pPr>
        <w:numPr>
          <w:ilvl w:val="0"/>
          <w:numId w:val="10"/>
        </w:numPr>
        <w:ind w:right="265" w:hanging="345"/>
        <w:rPr>
          <w:rFonts w:ascii="Open Sans" w:hAnsi="Open Sans" w:cs="Open Sans"/>
        </w:rPr>
      </w:pPr>
      <w:r w:rsidRPr="00D31527">
        <w:rPr>
          <w:rFonts w:ascii="Open Sans" w:hAnsi="Open Sans" w:cs="Open Sans"/>
        </w:rPr>
        <w:t xml:space="preserve">Unless a Prospective Contractor expressly and conspicuously identifies any exception or exceptions to any of the terms in this bid document by listing them on the </w:t>
      </w:r>
      <w:r w:rsidRPr="00D31527">
        <w:rPr>
          <w:rFonts w:ascii="Open Sans" w:hAnsi="Open Sans" w:cs="Open Sans"/>
          <w:i/>
        </w:rPr>
        <w:t xml:space="preserve">Exceptions Form </w:t>
      </w:r>
      <w:r w:rsidRPr="00D31527">
        <w:rPr>
          <w:rFonts w:ascii="Open Sans" w:hAnsi="Open Sans" w:cs="Open Sans"/>
        </w:rPr>
        <w:t xml:space="preserve">(See Bid Response Packet), Prospective Contractor agrees and </w:t>
      </w:r>
      <w:r w:rsidRPr="00D31527">
        <w:rPr>
          <w:rFonts w:ascii="Open Sans" w:hAnsi="Open Sans" w:cs="Open Sans"/>
          <w:b/>
        </w:rPr>
        <w:t xml:space="preserve">shall </w:t>
      </w:r>
      <w:r w:rsidRPr="00D31527">
        <w:rPr>
          <w:rFonts w:ascii="Open Sans" w:hAnsi="Open Sans" w:cs="Open Sans"/>
        </w:rPr>
        <w:t xml:space="preserve">adhere to all terms if selected as the successful Contractor. Items identified as non- negotiable may only be modified if the legal requirement is satisfied and approved by the College. </w:t>
      </w:r>
    </w:p>
    <w:p w14:paraId="0BB4E6AD" w14:textId="77777777" w:rsidR="006C696F" w:rsidRPr="00D31527" w:rsidRDefault="000B1B3B">
      <w:pPr>
        <w:spacing w:after="0" w:line="259" w:lineRule="auto"/>
        <w:ind w:left="0" w:right="0" w:firstLine="0"/>
        <w:rPr>
          <w:rFonts w:ascii="Open Sans" w:hAnsi="Open Sans" w:cs="Open Sans"/>
        </w:rPr>
      </w:pPr>
      <w:r w:rsidRPr="00D31527">
        <w:rPr>
          <w:rFonts w:ascii="Open Sans" w:hAnsi="Open Sans" w:cs="Open Sans"/>
        </w:rPr>
        <w:t xml:space="preserve"> </w:t>
      </w:r>
      <w:r w:rsidRPr="00D31527">
        <w:rPr>
          <w:rFonts w:ascii="Open Sans" w:hAnsi="Open Sans" w:cs="Open Sans"/>
        </w:rPr>
        <w:tab/>
        <w:t xml:space="preserve"> </w:t>
      </w:r>
      <w:r w:rsidRPr="00D31527">
        <w:rPr>
          <w:rFonts w:ascii="Open Sans" w:hAnsi="Open Sans" w:cs="Open Sans"/>
        </w:rPr>
        <w:br w:type="page"/>
      </w:r>
    </w:p>
    <w:p w14:paraId="36023571" w14:textId="369EC26B" w:rsidR="006C696F" w:rsidRPr="00D31527" w:rsidRDefault="006C696F" w:rsidP="002D5F7C">
      <w:pPr>
        <w:spacing w:after="74" w:line="259" w:lineRule="auto"/>
        <w:ind w:left="519" w:right="0" w:firstLine="0"/>
        <w:jc w:val="center"/>
        <w:rPr>
          <w:rFonts w:ascii="Open Sans" w:hAnsi="Open Sans" w:cs="Open Sans"/>
        </w:rPr>
      </w:pPr>
    </w:p>
    <w:p w14:paraId="0DC90B8B" w14:textId="67DED85D" w:rsidR="006C696F" w:rsidRDefault="007543A0" w:rsidP="00DD4079">
      <w:pPr>
        <w:spacing w:after="73" w:line="259" w:lineRule="auto"/>
        <w:ind w:left="0" w:right="0" w:firstLine="0"/>
        <w:jc w:val="center"/>
        <w:rPr>
          <w:rFonts w:ascii="Open Sans" w:hAnsi="Open Sans" w:cs="Open Sans"/>
          <w:b/>
        </w:rPr>
      </w:pPr>
      <w:r>
        <w:rPr>
          <w:rFonts w:ascii="Open Sans" w:hAnsi="Open Sans" w:cs="Open Sans"/>
          <w:b/>
        </w:rPr>
        <w:t xml:space="preserve">Arkansas State University </w:t>
      </w:r>
      <w:r w:rsidR="004513F7">
        <w:rPr>
          <w:rFonts w:ascii="Open Sans" w:hAnsi="Open Sans" w:cs="Open Sans"/>
          <w:b/>
        </w:rPr>
        <w:t xml:space="preserve">- </w:t>
      </w:r>
      <w:r>
        <w:rPr>
          <w:rFonts w:ascii="Open Sans" w:hAnsi="Open Sans" w:cs="Open Sans"/>
          <w:b/>
        </w:rPr>
        <w:t>Mountain Home</w:t>
      </w:r>
    </w:p>
    <w:p w14:paraId="687FADD3" w14:textId="56B34B5D" w:rsidR="007543A0" w:rsidRPr="007543A0" w:rsidRDefault="007543A0" w:rsidP="00DD4079">
      <w:pPr>
        <w:spacing w:after="73" w:line="259" w:lineRule="auto"/>
        <w:ind w:left="0" w:right="0" w:firstLine="0"/>
        <w:jc w:val="center"/>
        <w:rPr>
          <w:rFonts w:ascii="Open Sans" w:hAnsi="Open Sans" w:cs="Open Sans"/>
          <w:b/>
        </w:rPr>
      </w:pPr>
      <w:r w:rsidRPr="007543A0">
        <w:rPr>
          <w:rFonts w:ascii="Open Sans" w:hAnsi="Open Sans" w:cs="Open Sans"/>
          <w:b/>
        </w:rPr>
        <w:t>Request for Prop</w:t>
      </w:r>
      <w:r>
        <w:rPr>
          <w:rFonts w:ascii="Open Sans" w:hAnsi="Open Sans" w:cs="Open Sans"/>
          <w:b/>
        </w:rPr>
        <w:t>o</w:t>
      </w:r>
      <w:r w:rsidRPr="007543A0">
        <w:rPr>
          <w:rFonts w:ascii="Open Sans" w:hAnsi="Open Sans" w:cs="Open Sans"/>
          <w:b/>
        </w:rPr>
        <w:t>sal</w:t>
      </w:r>
    </w:p>
    <w:p w14:paraId="74CC7EA7" w14:textId="5DA7BD2B" w:rsidR="006C696F" w:rsidRDefault="002D5F7C" w:rsidP="00DD4079">
      <w:pPr>
        <w:spacing w:after="0" w:line="329" w:lineRule="auto"/>
        <w:ind w:left="1440" w:right="2472" w:firstLine="720"/>
        <w:jc w:val="center"/>
        <w:rPr>
          <w:rFonts w:ascii="Open Sans" w:hAnsi="Open Sans" w:cs="Open Sans"/>
          <w:b/>
        </w:rPr>
      </w:pPr>
      <w:r>
        <w:rPr>
          <w:rFonts w:ascii="Open Sans" w:hAnsi="Open Sans" w:cs="Open Sans"/>
          <w:b/>
        </w:rPr>
        <w:t xml:space="preserve">ASUMH </w:t>
      </w:r>
      <w:r w:rsidR="00162852">
        <w:rPr>
          <w:rFonts w:ascii="Open Sans" w:hAnsi="Open Sans" w:cs="Open Sans"/>
          <w:b/>
        </w:rPr>
        <w:t>RFP 2023-0</w:t>
      </w:r>
      <w:r w:rsidR="007543A0">
        <w:rPr>
          <w:rFonts w:ascii="Open Sans" w:hAnsi="Open Sans" w:cs="Open Sans"/>
          <w:b/>
        </w:rPr>
        <w:t>2</w:t>
      </w:r>
    </w:p>
    <w:p w14:paraId="0710FCC8" w14:textId="3B5FD105" w:rsidR="00E95F3D" w:rsidRPr="002C107C" w:rsidRDefault="002C107C" w:rsidP="00DD4079">
      <w:pPr>
        <w:spacing w:after="0" w:line="329" w:lineRule="auto"/>
        <w:ind w:left="1440" w:right="2472" w:firstLine="720"/>
        <w:jc w:val="center"/>
        <w:rPr>
          <w:rFonts w:ascii="Open Sans" w:hAnsi="Open Sans" w:cs="Open Sans"/>
          <w:b/>
        </w:rPr>
      </w:pPr>
      <w:r w:rsidRPr="002C107C">
        <w:rPr>
          <w:rFonts w:ascii="Open Sans" w:hAnsi="Open Sans" w:cs="Open Sans"/>
          <w:b/>
        </w:rPr>
        <w:t>Bid Form A</w:t>
      </w:r>
    </w:p>
    <w:p w14:paraId="4DBF5BB7" w14:textId="77777777" w:rsidR="002C107C" w:rsidRDefault="002C107C" w:rsidP="00DD4079">
      <w:pPr>
        <w:spacing w:after="0" w:line="329" w:lineRule="auto"/>
        <w:ind w:left="1440" w:right="2472" w:firstLine="720"/>
        <w:jc w:val="center"/>
        <w:rPr>
          <w:rFonts w:ascii="Open Sans" w:hAnsi="Open Sans" w:cs="Open Sans"/>
          <w:b/>
        </w:rPr>
      </w:pPr>
    </w:p>
    <w:p w14:paraId="69318562" w14:textId="636250B7" w:rsidR="00E95F3D" w:rsidRPr="00E95F3D" w:rsidRDefault="00E95F3D" w:rsidP="00DD4079">
      <w:pPr>
        <w:spacing w:after="0" w:line="329" w:lineRule="auto"/>
        <w:ind w:left="1440" w:right="2472" w:firstLine="720"/>
        <w:jc w:val="center"/>
        <w:rPr>
          <w:rFonts w:ascii="Open Sans" w:hAnsi="Open Sans" w:cs="Open Sans"/>
          <w:b/>
        </w:rPr>
      </w:pPr>
      <w:r>
        <w:rPr>
          <w:rFonts w:ascii="Open Sans" w:hAnsi="Open Sans" w:cs="Open Sans"/>
          <w:b/>
        </w:rPr>
        <w:t>Specification for:</w:t>
      </w:r>
    </w:p>
    <w:p w14:paraId="12E3A833" w14:textId="2C7282A2" w:rsidR="007543A0" w:rsidRDefault="00C9327F" w:rsidP="007543A0">
      <w:pPr>
        <w:spacing w:after="0" w:line="329" w:lineRule="auto"/>
        <w:ind w:left="2160" w:right="2472" w:firstLine="0"/>
        <w:jc w:val="center"/>
        <w:rPr>
          <w:rFonts w:ascii="Open Sans" w:hAnsi="Open Sans" w:cs="Open Sans"/>
          <w:b/>
        </w:rPr>
      </w:pPr>
      <w:r>
        <w:rPr>
          <w:rFonts w:ascii="Open Sans" w:hAnsi="Open Sans" w:cs="Open Sans"/>
          <w:b/>
        </w:rPr>
        <w:t xml:space="preserve">Development of a </w:t>
      </w:r>
      <w:r w:rsidR="007543A0">
        <w:rPr>
          <w:rFonts w:ascii="Open Sans" w:hAnsi="Open Sans" w:cs="Open Sans"/>
          <w:b/>
        </w:rPr>
        <w:t xml:space="preserve">Gel Coating Virtual </w:t>
      </w:r>
      <w:r w:rsidR="004A2817">
        <w:rPr>
          <w:rFonts w:ascii="Open Sans" w:hAnsi="Open Sans" w:cs="Open Sans"/>
          <w:b/>
        </w:rPr>
        <w:t xml:space="preserve">Reality </w:t>
      </w:r>
      <w:r w:rsidR="007543A0">
        <w:rPr>
          <w:rFonts w:ascii="Open Sans" w:hAnsi="Open Sans" w:cs="Open Sans"/>
          <w:b/>
        </w:rPr>
        <w:t xml:space="preserve">Training </w:t>
      </w:r>
    </w:p>
    <w:p w14:paraId="6423BE7B" w14:textId="29247DE7" w:rsidR="006C696F" w:rsidRPr="00D31527" w:rsidRDefault="006C696F" w:rsidP="002D5F7C">
      <w:pPr>
        <w:spacing w:after="74" w:line="259" w:lineRule="auto"/>
        <w:ind w:left="130" w:right="0" w:firstLine="0"/>
        <w:jc w:val="center"/>
        <w:rPr>
          <w:rFonts w:ascii="Open Sans" w:hAnsi="Open Sans" w:cs="Open Sans"/>
        </w:rPr>
      </w:pPr>
    </w:p>
    <w:p w14:paraId="64C57FD3" w14:textId="6C037755" w:rsidR="006C696F" w:rsidRPr="00D31527" w:rsidRDefault="006C696F" w:rsidP="00DD4079">
      <w:pPr>
        <w:spacing w:after="71" w:line="259" w:lineRule="auto"/>
        <w:ind w:left="130" w:right="0" w:firstLine="0"/>
        <w:rPr>
          <w:rFonts w:ascii="Open Sans" w:hAnsi="Open Sans" w:cs="Open Sans"/>
        </w:rPr>
      </w:pPr>
    </w:p>
    <w:p w14:paraId="47216DB1" w14:textId="777CD5B6" w:rsidR="007543A0" w:rsidRPr="007543A0" w:rsidRDefault="007543A0" w:rsidP="007543A0">
      <w:pPr>
        <w:spacing w:after="0" w:line="240" w:lineRule="auto"/>
        <w:ind w:left="0" w:right="0" w:firstLine="0"/>
        <w:rPr>
          <w:rFonts w:ascii="Times New Roman" w:eastAsia="Times New Roman" w:hAnsi="Times New Roman" w:cs="Times New Roman"/>
          <w:color w:val="auto"/>
          <w:sz w:val="24"/>
          <w:szCs w:val="24"/>
        </w:rPr>
      </w:pPr>
      <w:r w:rsidRPr="007543A0">
        <w:rPr>
          <w:rFonts w:ascii="Times New Roman" w:eastAsia="Times New Roman" w:hAnsi="Times New Roman" w:cs="Times New Roman"/>
          <w:color w:val="auto"/>
          <w:sz w:val="24"/>
          <w:szCs w:val="24"/>
        </w:rPr>
        <w:t xml:space="preserve">1. The Arkansas State University </w:t>
      </w:r>
      <w:r w:rsidR="004513F7">
        <w:rPr>
          <w:rFonts w:ascii="Times New Roman" w:eastAsia="Times New Roman" w:hAnsi="Times New Roman" w:cs="Times New Roman"/>
          <w:color w:val="auto"/>
          <w:sz w:val="24"/>
          <w:szCs w:val="24"/>
        </w:rPr>
        <w:t xml:space="preserve">- </w:t>
      </w:r>
      <w:r w:rsidRPr="007543A0">
        <w:rPr>
          <w:rFonts w:ascii="Times New Roman" w:eastAsia="Times New Roman" w:hAnsi="Times New Roman" w:cs="Times New Roman"/>
          <w:color w:val="auto"/>
          <w:sz w:val="24"/>
          <w:szCs w:val="24"/>
        </w:rPr>
        <w:t>Mountain Home is requesting proposals for developing a Gel Coat Virtual Reality training module for submission to Arkansas State University Mountain Home. The Virtual Reality training is part of a work package within a Delta Regional Authority (DRA) grant. Services provided by the proposing parties shall include all necessary assistance in developing a virtual reality training module on the Oculus Virtual Reality (VR) headset. The successful proposing party shall develop a gel coat VR module that meets the needs of our local boat manufacturers.</w:t>
      </w:r>
    </w:p>
    <w:p w14:paraId="6879FB63" w14:textId="77777777" w:rsidR="007543A0" w:rsidRPr="007543A0" w:rsidRDefault="007543A0" w:rsidP="007543A0">
      <w:pPr>
        <w:spacing w:after="0" w:line="240" w:lineRule="auto"/>
        <w:ind w:left="0" w:right="0" w:firstLine="0"/>
        <w:rPr>
          <w:rFonts w:ascii="Times New Roman" w:eastAsia="Times New Roman" w:hAnsi="Times New Roman" w:cs="Times New Roman"/>
          <w:color w:val="auto"/>
          <w:sz w:val="24"/>
          <w:szCs w:val="24"/>
        </w:rPr>
      </w:pPr>
    </w:p>
    <w:p w14:paraId="2AADE7DF" w14:textId="77777777" w:rsidR="007543A0" w:rsidRPr="007543A0" w:rsidRDefault="007543A0" w:rsidP="007543A0">
      <w:pPr>
        <w:spacing w:after="0" w:line="240" w:lineRule="auto"/>
        <w:ind w:left="0" w:right="0" w:firstLine="0"/>
        <w:rPr>
          <w:rFonts w:ascii="Times New Roman" w:eastAsia="Times New Roman" w:hAnsi="Times New Roman" w:cs="Times New Roman"/>
          <w:color w:val="auto"/>
          <w:sz w:val="24"/>
          <w:szCs w:val="24"/>
        </w:rPr>
      </w:pPr>
      <w:r w:rsidRPr="007543A0">
        <w:rPr>
          <w:rFonts w:ascii="Times New Roman" w:eastAsia="Times New Roman" w:hAnsi="Times New Roman" w:cs="Times New Roman"/>
          <w:color w:val="auto"/>
          <w:sz w:val="24"/>
          <w:szCs w:val="24"/>
        </w:rPr>
        <w:t>2. Proposing parties shall submit a documented, proven track record of recent success in developing VR for other customers. Extra consideration will be given for recent successful VR training developed for the State of Arkansas. Proposing parties must submit a minimum of four (4) client references, with names and telephone numbers of representatives involved in the VR program administration.</w:t>
      </w:r>
    </w:p>
    <w:p w14:paraId="6CA526DB" w14:textId="77777777" w:rsidR="007543A0" w:rsidRPr="007543A0" w:rsidRDefault="007543A0" w:rsidP="007543A0">
      <w:pPr>
        <w:spacing w:after="0" w:line="240" w:lineRule="auto"/>
        <w:ind w:left="0" w:right="0" w:firstLine="0"/>
        <w:rPr>
          <w:rFonts w:ascii="Times New Roman" w:eastAsia="Times New Roman" w:hAnsi="Times New Roman" w:cs="Times New Roman"/>
          <w:color w:val="auto"/>
          <w:sz w:val="24"/>
          <w:szCs w:val="24"/>
        </w:rPr>
      </w:pPr>
    </w:p>
    <w:p w14:paraId="16D09F64" w14:textId="77777777" w:rsidR="007543A0" w:rsidRPr="007543A0" w:rsidRDefault="007543A0" w:rsidP="007543A0">
      <w:pPr>
        <w:spacing w:after="0" w:line="240" w:lineRule="auto"/>
        <w:ind w:left="0" w:right="0" w:firstLine="0"/>
        <w:rPr>
          <w:rFonts w:ascii="Times New Roman" w:eastAsia="Times New Roman" w:hAnsi="Times New Roman" w:cs="Times New Roman"/>
          <w:color w:val="auto"/>
          <w:sz w:val="24"/>
          <w:szCs w:val="24"/>
        </w:rPr>
      </w:pPr>
      <w:r w:rsidRPr="007543A0">
        <w:rPr>
          <w:rFonts w:ascii="Times New Roman" w:eastAsia="Times New Roman" w:hAnsi="Times New Roman" w:cs="Times New Roman"/>
          <w:color w:val="auto"/>
          <w:sz w:val="24"/>
          <w:szCs w:val="24"/>
        </w:rPr>
        <w:t>3. The successful proposing party shall have experience developing VR used for career exploration.</w:t>
      </w:r>
    </w:p>
    <w:p w14:paraId="5C7F6E4F" w14:textId="77777777" w:rsidR="007543A0" w:rsidRPr="007543A0" w:rsidRDefault="007543A0" w:rsidP="007543A0">
      <w:pPr>
        <w:spacing w:after="0" w:line="240" w:lineRule="auto"/>
        <w:ind w:left="0" w:right="0" w:firstLine="0"/>
        <w:rPr>
          <w:rFonts w:ascii="Times New Roman" w:eastAsia="Times New Roman" w:hAnsi="Times New Roman" w:cs="Times New Roman"/>
          <w:color w:val="auto"/>
          <w:sz w:val="24"/>
          <w:szCs w:val="24"/>
        </w:rPr>
      </w:pPr>
    </w:p>
    <w:p w14:paraId="1FB7A245" w14:textId="77777777" w:rsidR="007543A0" w:rsidRPr="007543A0" w:rsidRDefault="007543A0" w:rsidP="007543A0">
      <w:pPr>
        <w:spacing w:after="0" w:line="240" w:lineRule="auto"/>
        <w:ind w:left="0" w:right="0" w:firstLine="0"/>
        <w:rPr>
          <w:rFonts w:ascii="Times New Roman" w:eastAsia="Times New Roman" w:hAnsi="Times New Roman" w:cs="Times New Roman"/>
          <w:color w:val="auto"/>
          <w:sz w:val="24"/>
          <w:szCs w:val="24"/>
        </w:rPr>
      </w:pPr>
      <w:r w:rsidRPr="007543A0">
        <w:rPr>
          <w:rFonts w:ascii="Times New Roman" w:eastAsia="Times New Roman" w:hAnsi="Times New Roman" w:cs="Times New Roman"/>
          <w:color w:val="auto"/>
          <w:sz w:val="24"/>
          <w:szCs w:val="24"/>
        </w:rPr>
        <w:t>4. Due to the limited duration for the development of the VR software preference will be given to proposing parties who have a track record of developing VR for the manufacturing industry using the Oculus headsets.</w:t>
      </w:r>
    </w:p>
    <w:p w14:paraId="62D8F52D" w14:textId="77777777" w:rsidR="007543A0" w:rsidRPr="007543A0" w:rsidRDefault="007543A0" w:rsidP="007543A0">
      <w:pPr>
        <w:spacing w:after="0" w:line="240" w:lineRule="auto"/>
        <w:ind w:left="0" w:right="0" w:firstLine="0"/>
        <w:rPr>
          <w:rFonts w:ascii="Times New Roman" w:eastAsia="Times New Roman" w:hAnsi="Times New Roman" w:cs="Times New Roman"/>
          <w:color w:val="auto"/>
          <w:sz w:val="24"/>
          <w:szCs w:val="24"/>
        </w:rPr>
      </w:pPr>
    </w:p>
    <w:p w14:paraId="38429D75" w14:textId="77777777" w:rsidR="007543A0" w:rsidRPr="007543A0" w:rsidRDefault="007543A0" w:rsidP="007543A0">
      <w:pPr>
        <w:spacing w:after="0" w:line="240" w:lineRule="auto"/>
        <w:ind w:left="0" w:right="0" w:firstLine="0"/>
        <w:rPr>
          <w:rFonts w:ascii="Times New Roman" w:eastAsia="Times New Roman" w:hAnsi="Times New Roman" w:cs="Times New Roman"/>
          <w:color w:val="auto"/>
          <w:sz w:val="24"/>
          <w:szCs w:val="24"/>
        </w:rPr>
      </w:pPr>
    </w:p>
    <w:p w14:paraId="6E9F70BC" w14:textId="77777777" w:rsidR="007543A0" w:rsidRPr="007543A0" w:rsidRDefault="007543A0" w:rsidP="007543A0">
      <w:pPr>
        <w:spacing w:after="0" w:line="240" w:lineRule="auto"/>
        <w:ind w:left="0" w:right="0" w:firstLine="0"/>
        <w:rPr>
          <w:rFonts w:ascii="Times New Roman" w:eastAsia="Times New Roman" w:hAnsi="Times New Roman" w:cs="Times New Roman"/>
          <w:color w:val="auto"/>
          <w:sz w:val="24"/>
          <w:szCs w:val="24"/>
        </w:rPr>
      </w:pPr>
    </w:p>
    <w:p w14:paraId="1107FE64" w14:textId="35B5953F" w:rsidR="006C696F" w:rsidRPr="00D31527" w:rsidRDefault="006C696F" w:rsidP="007543A0">
      <w:pPr>
        <w:spacing w:after="93" w:line="259" w:lineRule="auto"/>
        <w:ind w:left="0" w:right="0" w:firstLine="0"/>
        <w:rPr>
          <w:rFonts w:ascii="Open Sans" w:hAnsi="Open Sans" w:cs="Open Sans"/>
        </w:rPr>
      </w:pPr>
    </w:p>
    <w:p w14:paraId="40703C2C" w14:textId="77777777" w:rsidR="00B82D6E" w:rsidRPr="00D31527" w:rsidRDefault="00B82D6E">
      <w:pPr>
        <w:spacing w:after="93" w:line="259" w:lineRule="auto"/>
        <w:ind w:left="0" w:right="0" w:firstLine="0"/>
        <w:rPr>
          <w:rFonts w:ascii="Open Sans" w:hAnsi="Open Sans" w:cs="Open Sans"/>
        </w:rPr>
      </w:pPr>
    </w:p>
    <w:sectPr w:rsidR="00B82D6E" w:rsidRPr="00D31527" w:rsidSect="000207AF">
      <w:pgSz w:w="12240" w:h="15840" w:code="1"/>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3F584" w14:textId="77777777" w:rsidR="00993D1E" w:rsidRDefault="00993D1E">
      <w:pPr>
        <w:spacing w:after="0" w:line="240" w:lineRule="auto"/>
      </w:pPr>
      <w:r>
        <w:separator/>
      </w:r>
    </w:p>
  </w:endnote>
  <w:endnote w:type="continuationSeparator" w:id="0">
    <w:p w14:paraId="5623D737" w14:textId="77777777" w:rsidR="00993D1E" w:rsidRDefault="00993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CF428" w14:textId="77777777" w:rsidR="006C696F" w:rsidRDefault="000B1B3B">
    <w:pPr>
      <w:tabs>
        <w:tab w:val="right" w:pos="10987"/>
      </w:tabs>
      <w:spacing w:after="0" w:line="259" w:lineRule="auto"/>
      <w:ind w:left="0" w:right="-35" w:firstLine="0"/>
    </w:pPr>
    <w:r>
      <w:rPr>
        <w:sz w:val="20"/>
      </w:rPr>
      <w:t xml:space="preserve"> </w:t>
    </w:r>
    <w:r>
      <w:rPr>
        <w:sz w:val="20"/>
      </w:rPr>
      <w:tab/>
      <w:t xml:space="preserve">Page </w:t>
    </w:r>
    <w:r>
      <w:fldChar w:fldCharType="begin"/>
    </w:r>
    <w:r>
      <w:instrText xml:space="preserve"> PAGE   \* MERGEFORMAT </w:instrText>
    </w:r>
    <w:r>
      <w:fldChar w:fldCharType="separate"/>
    </w:r>
    <w:r>
      <w:rPr>
        <w:b/>
        <w:sz w:val="20"/>
      </w:rPr>
      <w:t>1</w:t>
    </w:r>
    <w:r>
      <w:rPr>
        <w:b/>
        <w:sz w:val="20"/>
      </w:rPr>
      <w:fldChar w:fldCharType="end"/>
    </w:r>
    <w:r>
      <w:rPr>
        <w:b/>
        <w:sz w:val="20"/>
      </w:rPr>
      <w:t xml:space="preserve"> </w:t>
    </w:r>
    <w:r>
      <w:rPr>
        <w:sz w:val="20"/>
      </w:rPr>
      <w:t xml:space="preserve">of </w:t>
    </w:r>
    <w:fldSimple w:instr=" NUMPAGES   \* MERGEFORMAT ">
      <w:r>
        <w:rPr>
          <w:sz w:val="20"/>
        </w:rPr>
        <w:t>7</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89123"/>
      <w:docPartObj>
        <w:docPartGallery w:val="Page Numbers (Bottom of Page)"/>
        <w:docPartUnique/>
      </w:docPartObj>
    </w:sdtPr>
    <w:sdtEndPr/>
    <w:sdtContent>
      <w:sdt>
        <w:sdtPr>
          <w:id w:val="-1769616900"/>
          <w:docPartObj>
            <w:docPartGallery w:val="Page Numbers (Top of Page)"/>
            <w:docPartUnique/>
          </w:docPartObj>
        </w:sdtPr>
        <w:sdtEndPr/>
        <w:sdtContent>
          <w:p w14:paraId="735109F2" w14:textId="098FDBC6" w:rsidR="005C0070" w:rsidRDefault="005C007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C086ED" w14:textId="72C46484" w:rsidR="006C696F" w:rsidRDefault="006C696F">
    <w:pPr>
      <w:tabs>
        <w:tab w:val="right" w:pos="10987"/>
      </w:tabs>
      <w:spacing w:after="0" w:line="259" w:lineRule="auto"/>
      <w:ind w:left="0" w:right="-35"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D7B60" w14:textId="77777777" w:rsidR="006C696F" w:rsidRDefault="000B1B3B">
    <w:pPr>
      <w:tabs>
        <w:tab w:val="right" w:pos="10987"/>
      </w:tabs>
      <w:spacing w:after="0" w:line="259" w:lineRule="auto"/>
      <w:ind w:left="0" w:right="-35" w:firstLine="0"/>
    </w:pPr>
    <w:r>
      <w:rPr>
        <w:sz w:val="20"/>
      </w:rPr>
      <w:t xml:space="preserve"> </w:t>
    </w:r>
    <w:r>
      <w:rPr>
        <w:sz w:val="20"/>
      </w:rPr>
      <w:tab/>
      <w:t xml:space="preserve">Page </w:t>
    </w:r>
    <w:r>
      <w:fldChar w:fldCharType="begin"/>
    </w:r>
    <w:r>
      <w:instrText xml:space="preserve"> PAGE   \* MERGEFORMAT </w:instrText>
    </w:r>
    <w:r>
      <w:fldChar w:fldCharType="separate"/>
    </w:r>
    <w:r>
      <w:rPr>
        <w:b/>
        <w:sz w:val="20"/>
      </w:rPr>
      <w:t>1</w:t>
    </w:r>
    <w:r>
      <w:rPr>
        <w:b/>
        <w:sz w:val="20"/>
      </w:rPr>
      <w:fldChar w:fldCharType="end"/>
    </w:r>
    <w:r>
      <w:rPr>
        <w:b/>
        <w:sz w:val="20"/>
      </w:rPr>
      <w:t xml:space="preserve"> </w:t>
    </w:r>
    <w:r>
      <w:rPr>
        <w:sz w:val="20"/>
      </w:rPr>
      <w:t xml:space="preserve">of </w:t>
    </w:r>
    <w:fldSimple w:instr=" NUMPAGES   \* MERGEFORMAT ">
      <w:r>
        <w:rPr>
          <w:sz w:val="20"/>
        </w:rPr>
        <w:t>7</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DED3" w14:textId="77777777" w:rsidR="00993D1E" w:rsidRDefault="00993D1E">
      <w:pPr>
        <w:spacing w:after="0" w:line="240" w:lineRule="auto"/>
      </w:pPr>
      <w:r>
        <w:separator/>
      </w:r>
    </w:p>
  </w:footnote>
  <w:footnote w:type="continuationSeparator" w:id="0">
    <w:p w14:paraId="1F12E41C" w14:textId="77777777" w:rsidR="00993D1E" w:rsidRDefault="00993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6CC1"/>
    <w:multiLevelType w:val="hybridMultilevel"/>
    <w:tmpl w:val="E67A5464"/>
    <w:lvl w:ilvl="0" w:tplc="19C86AD4">
      <w:start w:val="2"/>
      <w:numFmt w:val="upperLetter"/>
      <w:lvlText w:val="%1."/>
      <w:lvlJc w:val="left"/>
      <w:pPr>
        <w:ind w:left="1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C4EBF2">
      <w:start w:val="1"/>
      <w:numFmt w:val="lowerLetter"/>
      <w:lvlText w:val="%2"/>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BABFFA">
      <w:start w:val="1"/>
      <w:numFmt w:val="lowerRoman"/>
      <w:lvlText w:val="%3"/>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52DF66">
      <w:start w:val="1"/>
      <w:numFmt w:val="decimal"/>
      <w:lvlText w:val="%4"/>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4B83E">
      <w:start w:val="1"/>
      <w:numFmt w:val="lowerLetter"/>
      <w:lvlText w:val="%5"/>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2E45CE">
      <w:start w:val="1"/>
      <w:numFmt w:val="lowerRoman"/>
      <w:lvlText w:val="%6"/>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3C85F2">
      <w:start w:val="1"/>
      <w:numFmt w:val="decimal"/>
      <w:lvlText w:val="%7"/>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A8CB78">
      <w:start w:val="1"/>
      <w:numFmt w:val="lowerLetter"/>
      <w:lvlText w:val="%8"/>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9A4DD6">
      <w:start w:val="1"/>
      <w:numFmt w:val="lowerRoman"/>
      <w:lvlText w:val="%9"/>
      <w:lvlJc w:val="left"/>
      <w:pPr>
        <w:ind w:left="6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794249"/>
    <w:multiLevelType w:val="hybridMultilevel"/>
    <w:tmpl w:val="4D401A76"/>
    <w:lvl w:ilvl="0" w:tplc="7B48FA76">
      <w:start w:val="1"/>
      <w:numFmt w:val="upperLetter"/>
      <w:lvlText w:val="%1."/>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E2DF0">
      <w:start w:val="1"/>
      <w:numFmt w:val="lowerLetter"/>
      <w:lvlText w:val="%2"/>
      <w:lvlJc w:val="left"/>
      <w:pPr>
        <w:ind w:left="1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DE3586">
      <w:start w:val="1"/>
      <w:numFmt w:val="lowerRoman"/>
      <w:lvlText w:val="%3"/>
      <w:lvlJc w:val="left"/>
      <w:pPr>
        <w:ind w:left="2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C623EE">
      <w:start w:val="1"/>
      <w:numFmt w:val="decimal"/>
      <w:lvlText w:val="%4"/>
      <w:lvlJc w:val="left"/>
      <w:pPr>
        <w:ind w:left="3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496B2">
      <w:start w:val="1"/>
      <w:numFmt w:val="lowerLetter"/>
      <w:lvlText w:val="%5"/>
      <w:lvlJc w:val="left"/>
      <w:pPr>
        <w:ind w:left="4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3883F6">
      <w:start w:val="1"/>
      <w:numFmt w:val="lowerRoman"/>
      <w:lvlText w:val="%6"/>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24B654">
      <w:start w:val="1"/>
      <w:numFmt w:val="decimal"/>
      <w:lvlText w:val="%7"/>
      <w:lvlJc w:val="left"/>
      <w:pPr>
        <w:ind w:left="5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E026AE">
      <w:start w:val="1"/>
      <w:numFmt w:val="lowerLetter"/>
      <w:lvlText w:val="%8"/>
      <w:lvlJc w:val="left"/>
      <w:pPr>
        <w:ind w:left="6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1ABAAE">
      <w:start w:val="1"/>
      <w:numFmt w:val="lowerRoman"/>
      <w:lvlText w:val="%9"/>
      <w:lvlJc w:val="left"/>
      <w:pPr>
        <w:ind w:left="6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D974F3"/>
    <w:multiLevelType w:val="hybridMultilevel"/>
    <w:tmpl w:val="A93AC1DE"/>
    <w:lvl w:ilvl="0" w:tplc="D7EE7270">
      <w:start w:val="1"/>
      <w:numFmt w:val="decimal"/>
      <w:lvlText w:val="%1."/>
      <w:lvlJc w:val="left"/>
      <w:pPr>
        <w:ind w:left="15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66E394C">
      <w:start w:val="1"/>
      <w:numFmt w:val="lowerLetter"/>
      <w:lvlText w:val="%2."/>
      <w:lvlJc w:val="left"/>
      <w:pPr>
        <w:ind w:left="194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F9227C6">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53023A4">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F0C03BC">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DF8DBA8">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78E5288">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CECD8B0">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2E2A684">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6A2D35"/>
    <w:multiLevelType w:val="hybridMultilevel"/>
    <w:tmpl w:val="0916CE2C"/>
    <w:lvl w:ilvl="0" w:tplc="10F28668">
      <w:start w:val="1"/>
      <w:numFmt w:val="upperLetter"/>
      <w:lvlText w:val="%1."/>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4E056A">
      <w:start w:val="1"/>
      <w:numFmt w:val="lowerLetter"/>
      <w:lvlText w:val="%2"/>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C2C538">
      <w:start w:val="1"/>
      <w:numFmt w:val="lowerRoman"/>
      <w:lvlText w:val="%3"/>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6ADD56">
      <w:start w:val="1"/>
      <w:numFmt w:val="decimal"/>
      <w:lvlText w:val="%4"/>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08F0D6">
      <w:start w:val="1"/>
      <w:numFmt w:val="lowerLetter"/>
      <w:lvlText w:val="%5"/>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11EC">
      <w:start w:val="1"/>
      <w:numFmt w:val="lowerRoman"/>
      <w:lvlText w:val="%6"/>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BE6B30">
      <w:start w:val="1"/>
      <w:numFmt w:val="decimal"/>
      <w:lvlText w:val="%7"/>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B21952">
      <w:start w:val="1"/>
      <w:numFmt w:val="lowerLetter"/>
      <w:lvlText w:val="%8"/>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3A9078">
      <w:start w:val="1"/>
      <w:numFmt w:val="lowerRoman"/>
      <w:lvlText w:val="%9"/>
      <w:lvlJc w:val="left"/>
      <w:pPr>
        <w:ind w:left="6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1C252C"/>
    <w:multiLevelType w:val="hybridMultilevel"/>
    <w:tmpl w:val="859C35EA"/>
    <w:lvl w:ilvl="0" w:tplc="A9DAABD6">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075EA">
      <w:start w:val="1"/>
      <w:numFmt w:val="bullet"/>
      <w:lvlText w:val="o"/>
      <w:lvlJc w:val="left"/>
      <w:pPr>
        <w:ind w:left="15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BC13D6">
      <w:start w:val="1"/>
      <w:numFmt w:val="bullet"/>
      <w:lvlText w:val="▪"/>
      <w:lvlJc w:val="left"/>
      <w:pPr>
        <w:ind w:left="2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F83D1C">
      <w:start w:val="1"/>
      <w:numFmt w:val="bullet"/>
      <w:lvlText w:val="•"/>
      <w:lvlJc w:val="left"/>
      <w:pPr>
        <w:ind w:left="3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6A0B20">
      <w:start w:val="1"/>
      <w:numFmt w:val="bullet"/>
      <w:lvlText w:val="o"/>
      <w:lvlJc w:val="left"/>
      <w:pPr>
        <w:ind w:left="3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9C8AFC">
      <w:start w:val="1"/>
      <w:numFmt w:val="bullet"/>
      <w:lvlText w:val="▪"/>
      <w:lvlJc w:val="left"/>
      <w:pPr>
        <w:ind w:left="4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28DFE6">
      <w:start w:val="1"/>
      <w:numFmt w:val="bullet"/>
      <w:lvlText w:val="•"/>
      <w:lvlJc w:val="left"/>
      <w:pPr>
        <w:ind w:left="5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762224">
      <w:start w:val="1"/>
      <w:numFmt w:val="bullet"/>
      <w:lvlText w:val="o"/>
      <w:lvlJc w:val="left"/>
      <w:pPr>
        <w:ind w:left="5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AADD00">
      <w:start w:val="1"/>
      <w:numFmt w:val="bullet"/>
      <w:lvlText w:val="▪"/>
      <w:lvlJc w:val="left"/>
      <w:pPr>
        <w:ind w:left="6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AF4198"/>
    <w:multiLevelType w:val="hybridMultilevel"/>
    <w:tmpl w:val="53EE586C"/>
    <w:lvl w:ilvl="0" w:tplc="905A527A">
      <w:start w:val="1"/>
      <w:numFmt w:val="upperLetter"/>
      <w:lvlText w:val="%1."/>
      <w:lvlJc w:val="left"/>
      <w:pPr>
        <w:ind w:left="1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66E1FC">
      <w:start w:val="1"/>
      <w:numFmt w:val="decimal"/>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D44528">
      <w:start w:val="1"/>
      <w:numFmt w:val="lowerRoman"/>
      <w:lvlText w:val="%3"/>
      <w:lvlJc w:val="left"/>
      <w:pPr>
        <w:ind w:left="2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72D932">
      <w:start w:val="1"/>
      <w:numFmt w:val="decimal"/>
      <w:lvlText w:val="%4"/>
      <w:lvlJc w:val="left"/>
      <w:pPr>
        <w:ind w:left="3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5EF9E4">
      <w:start w:val="1"/>
      <w:numFmt w:val="lowerLetter"/>
      <w:lvlText w:val="%5"/>
      <w:lvlJc w:val="left"/>
      <w:pPr>
        <w:ind w:left="3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EAACF8">
      <w:start w:val="1"/>
      <w:numFmt w:val="lowerRoman"/>
      <w:lvlText w:val="%6"/>
      <w:lvlJc w:val="left"/>
      <w:pPr>
        <w:ind w:left="4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FE1F82">
      <w:start w:val="1"/>
      <w:numFmt w:val="decimal"/>
      <w:lvlText w:val="%7"/>
      <w:lvlJc w:val="left"/>
      <w:pPr>
        <w:ind w:left="5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48942">
      <w:start w:val="1"/>
      <w:numFmt w:val="lowerLetter"/>
      <w:lvlText w:val="%8"/>
      <w:lvlJc w:val="left"/>
      <w:pPr>
        <w:ind w:left="6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FC94C0">
      <w:start w:val="1"/>
      <w:numFmt w:val="lowerRoman"/>
      <w:lvlText w:val="%9"/>
      <w:lvlJc w:val="left"/>
      <w:pPr>
        <w:ind w:left="6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F87C5E"/>
    <w:multiLevelType w:val="hybridMultilevel"/>
    <w:tmpl w:val="CC267BC4"/>
    <w:lvl w:ilvl="0" w:tplc="8F38C3B6">
      <w:start w:val="1"/>
      <w:numFmt w:val="upperLetter"/>
      <w:lvlText w:val="%1."/>
      <w:lvlJc w:val="left"/>
      <w:pPr>
        <w:ind w:left="1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4C6824">
      <w:start w:val="1"/>
      <w:numFmt w:val="lowerLetter"/>
      <w:lvlText w:val="%2"/>
      <w:lvlJc w:val="left"/>
      <w:pPr>
        <w:ind w:left="1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3C187A">
      <w:start w:val="1"/>
      <w:numFmt w:val="lowerRoman"/>
      <w:lvlText w:val="%3"/>
      <w:lvlJc w:val="left"/>
      <w:pPr>
        <w:ind w:left="2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3C6784">
      <w:start w:val="1"/>
      <w:numFmt w:val="decimal"/>
      <w:lvlText w:val="%4"/>
      <w:lvlJc w:val="left"/>
      <w:pPr>
        <w:ind w:left="3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EE4894">
      <w:start w:val="1"/>
      <w:numFmt w:val="lowerLetter"/>
      <w:lvlText w:val="%5"/>
      <w:lvlJc w:val="left"/>
      <w:pPr>
        <w:ind w:left="4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26935E">
      <w:start w:val="1"/>
      <w:numFmt w:val="lowerRoman"/>
      <w:lvlText w:val="%6"/>
      <w:lvlJc w:val="left"/>
      <w:pPr>
        <w:ind w:left="4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2AE5F4">
      <w:start w:val="1"/>
      <w:numFmt w:val="decimal"/>
      <w:lvlText w:val="%7"/>
      <w:lvlJc w:val="left"/>
      <w:pPr>
        <w:ind w:left="5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006E00">
      <w:start w:val="1"/>
      <w:numFmt w:val="lowerLetter"/>
      <w:lvlText w:val="%8"/>
      <w:lvlJc w:val="left"/>
      <w:pPr>
        <w:ind w:left="6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0ED59A">
      <w:start w:val="1"/>
      <w:numFmt w:val="lowerRoman"/>
      <w:lvlText w:val="%9"/>
      <w:lvlJc w:val="left"/>
      <w:pPr>
        <w:ind w:left="7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4D47C2"/>
    <w:multiLevelType w:val="hybridMultilevel"/>
    <w:tmpl w:val="3D86A2DA"/>
    <w:lvl w:ilvl="0" w:tplc="1C182FA4">
      <w:start w:val="1"/>
      <w:numFmt w:val="upperLetter"/>
      <w:lvlText w:val="%1."/>
      <w:lvlJc w:val="left"/>
      <w:pPr>
        <w:ind w:left="1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524884">
      <w:start w:val="1"/>
      <w:numFmt w:val="lowerLetter"/>
      <w:lvlText w:val="%2"/>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F61632">
      <w:start w:val="1"/>
      <w:numFmt w:val="lowerRoman"/>
      <w:lvlText w:val="%3"/>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CA9106">
      <w:start w:val="1"/>
      <w:numFmt w:val="decimal"/>
      <w:lvlText w:val="%4"/>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2C3768">
      <w:start w:val="1"/>
      <w:numFmt w:val="lowerLetter"/>
      <w:lvlText w:val="%5"/>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BEA280">
      <w:start w:val="1"/>
      <w:numFmt w:val="lowerRoman"/>
      <w:lvlText w:val="%6"/>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327EC8">
      <w:start w:val="1"/>
      <w:numFmt w:val="decimal"/>
      <w:lvlText w:val="%7"/>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7248E4">
      <w:start w:val="1"/>
      <w:numFmt w:val="lowerLetter"/>
      <w:lvlText w:val="%8"/>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F6A370">
      <w:start w:val="1"/>
      <w:numFmt w:val="lowerRoman"/>
      <w:lvlText w:val="%9"/>
      <w:lvlJc w:val="left"/>
      <w:pPr>
        <w:ind w:left="6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4E47F6"/>
    <w:multiLevelType w:val="hybridMultilevel"/>
    <w:tmpl w:val="FA9A9F6E"/>
    <w:lvl w:ilvl="0" w:tplc="B6EE8078">
      <w:start w:val="1"/>
      <w:numFmt w:val="upperLetter"/>
      <w:lvlText w:val="%1."/>
      <w:lvlJc w:val="left"/>
      <w:pPr>
        <w:ind w:left="1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44F00C">
      <w:start w:val="1"/>
      <w:numFmt w:val="lowerLetter"/>
      <w:lvlText w:val="%2"/>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40B1EE">
      <w:start w:val="1"/>
      <w:numFmt w:val="lowerRoman"/>
      <w:lvlText w:val="%3"/>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4AEA4E">
      <w:start w:val="1"/>
      <w:numFmt w:val="decimal"/>
      <w:lvlText w:val="%4"/>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FCD914">
      <w:start w:val="1"/>
      <w:numFmt w:val="lowerLetter"/>
      <w:lvlText w:val="%5"/>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AC2C50">
      <w:start w:val="1"/>
      <w:numFmt w:val="lowerRoman"/>
      <w:lvlText w:val="%6"/>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EAAB0A">
      <w:start w:val="1"/>
      <w:numFmt w:val="decimal"/>
      <w:lvlText w:val="%7"/>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54F636">
      <w:start w:val="1"/>
      <w:numFmt w:val="lowerLetter"/>
      <w:lvlText w:val="%8"/>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7ED75A">
      <w:start w:val="1"/>
      <w:numFmt w:val="lowerRoman"/>
      <w:lvlText w:val="%9"/>
      <w:lvlJc w:val="left"/>
      <w:pPr>
        <w:ind w:left="6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C5002BA"/>
    <w:multiLevelType w:val="hybridMultilevel"/>
    <w:tmpl w:val="89AE4E16"/>
    <w:lvl w:ilvl="0" w:tplc="05CA8604">
      <w:start w:val="1"/>
      <w:numFmt w:val="upperLetter"/>
      <w:lvlText w:val="%1."/>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B4A200">
      <w:start w:val="1"/>
      <w:numFmt w:val="lowerLetter"/>
      <w:lvlText w:val="%2"/>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848024">
      <w:start w:val="1"/>
      <w:numFmt w:val="lowerRoman"/>
      <w:lvlText w:val="%3"/>
      <w:lvlJc w:val="left"/>
      <w:pPr>
        <w:ind w:left="2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E6DC56">
      <w:start w:val="1"/>
      <w:numFmt w:val="decimal"/>
      <w:lvlText w:val="%4"/>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AB5B4">
      <w:start w:val="1"/>
      <w:numFmt w:val="lowerLetter"/>
      <w:lvlText w:val="%5"/>
      <w:lvlJc w:val="left"/>
      <w:pPr>
        <w:ind w:left="4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0C862A">
      <w:start w:val="1"/>
      <w:numFmt w:val="lowerRoman"/>
      <w:lvlText w:val="%6"/>
      <w:lvlJc w:val="left"/>
      <w:pPr>
        <w:ind w:left="4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94B848">
      <w:start w:val="1"/>
      <w:numFmt w:val="decimal"/>
      <w:lvlText w:val="%7"/>
      <w:lvlJc w:val="left"/>
      <w:pPr>
        <w:ind w:left="5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7A86FC">
      <w:start w:val="1"/>
      <w:numFmt w:val="lowerLetter"/>
      <w:lvlText w:val="%8"/>
      <w:lvlJc w:val="left"/>
      <w:pPr>
        <w:ind w:left="6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BCB156">
      <w:start w:val="1"/>
      <w:numFmt w:val="lowerRoman"/>
      <w:lvlText w:val="%9"/>
      <w:lvlJc w:val="left"/>
      <w:pPr>
        <w:ind w:left="6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0E43D6C"/>
    <w:multiLevelType w:val="hybridMultilevel"/>
    <w:tmpl w:val="46AA5EDA"/>
    <w:lvl w:ilvl="0" w:tplc="4CFCC4D6">
      <w:start w:val="1"/>
      <w:numFmt w:val="upp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A820E2">
      <w:start w:val="1"/>
      <w:numFmt w:val="lowerLetter"/>
      <w:lvlText w:val="%2"/>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6230FE">
      <w:start w:val="1"/>
      <w:numFmt w:val="lowerRoman"/>
      <w:lvlText w:val="%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D2C57E">
      <w:start w:val="1"/>
      <w:numFmt w:val="decimal"/>
      <w:lvlText w:val="%4"/>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80708E">
      <w:start w:val="1"/>
      <w:numFmt w:val="lowerLetter"/>
      <w:lvlText w:val="%5"/>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6EBC0E">
      <w:start w:val="1"/>
      <w:numFmt w:val="lowerRoman"/>
      <w:lvlText w:val="%6"/>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04B36">
      <w:start w:val="1"/>
      <w:numFmt w:val="decimal"/>
      <w:lvlText w:val="%7"/>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B8560E">
      <w:start w:val="1"/>
      <w:numFmt w:val="lowerLetter"/>
      <w:lvlText w:val="%8"/>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04F24C">
      <w:start w:val="1"/>
      <w:numFmt w:val="lowerRoman"/>
      <w:lvlText w:val="%9"/>
      <w:lvlJc w:val="left"/>
      <w:pPr>
        <w:ind w:left="6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1"/>
  </w:num>
  <w:num w:numId="4">
    <w:abstractNumId w:val="3"/>
  </w:num>
  <w:num w:numId="5">
    <w:abstractNumId w:val="10"/>
  </w:num>
  <w:num w:numId="6">
    <w:abstractNumId w:val="9"/>
  </w:num>
  <w:num w:numId="7">
    <w:abstractNumId w:val="8"/>
  </w:num>
  <w:num w:numId="8">
    <w:abstractNumId w:val="2"/>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6F"/>
    <w:rsid w:val="000207AF"/>
    <w:rsid w:val="000B1B3B"/>
    <w:rsid w:val="00162852"/>
    <w:rsid w:val="001A07CA"/>
    <w:rsid w:val="001A7FBE"/>
    <w:rsid w:val="001B0BF4"/>
    <w:rsid w:val="00226C4A"/>
    <w:rsid w:val="0024606F"/>
    <w:rsid w:val="002709E2"/>
    <w:rsid w:val="002C107C"/>
    <w:rsid w:val="002D5F7C"/>
    <w:rsid w:val="0031301C"/>
    <w:rsid w:val="003607FE"/>
    <w:rsid w:val="00371107"/>
    <w:rsid w:val="0037467F"/>
    <w:rsid w:val="003D79FD"/>
    <w:rsid w:val="004513F7"/>
    <w:rsid w:val="00474C4B"/>
    <w:rsid w:val="004A2817"/>
    <w:rsid w:val="00581C64"/>
    <w:rsid w:val="005A2217"/>
    <w:rsid w:val="005B6F80"/>
    <w:rsid w:val="005C0070"/>
    <w:rsid w:val="00623952"/>
    <w:rsid w:val="006C696F"/>
    <w:rsid w:val="007543A0"/>
    <w:rsid w:val="00802FB7"/>
    <w:rsid w:val="008B06F2"/>
    <w:rsid w:val="00993D1E"/>
    <w:rsid w:val="00AA6071"/>
    <w:rsid w:val="00AD4D91"/>
    <w:rsid w:val="00B42665"/>
    <w:rsid w:val="00B5185A"/>
    <w:rsid w:val="00B60FC7"/>
    <w:rsid w:val="00B82D6E"/>
    <w:rsid w:val="00BB18BD"/>
    <w:rsid w:val="00C73975"/>
    <w:rsid w:val="00C80BF7"/>
    <w:rsid w:val="00C9327F"/>
    <w:rsid w:val="00CD0CD1"/>
    <w:rsid w:val="00D277C4"/>
    <w:rsid w:val="00D31527"/>
    <w:rsid w:val="00D71D17"/>
    <w:rsid w:val="00D9582F"/>
    <w:rsid w:val="00DD4079"/>
    <w:rsid w:val="00E50541"/>
    <w:rsid w:val="00E9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2DB42"/>
  <w15:docId w15:val="{0D07DEFB-5761-4094-8FE8-654EDFE1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771" w:right="687"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3816"/>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171" w:hanging="10"/>
      <w:jc w:val="center"/>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left="229"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31527"/>
    <w:rPr>
      <w:color w:val="0563C1" w:themeColor="hyperlink"/>
      <w:u w:val="single"/>
    </w:rPr>
  </w:style>
  <w:style w:type="character" w:styleId="UnresolvedMention">
    <w:name w:val="Unresolved Mention"/>
    <w:basedOn w:val="DefaultParagraphFont"/>
    <w:uiPriority w:val="99"/>
    <w:semiHidden/>
    <w:unhideWhenUsed/>
    <w:rsid w:val="00D31527"/>
    <w:rPr>
      <w:color w:val="605E5C"/>
      <w:shd w:val="clear" w:color="auto" w:fill="E1DFDD"/>
    </w:rPr>
  </w:style>
  <w:style w:type="paragraph" w:styleId="ListParagraph">
    <w:name w:val="List Paragraph"/>
    <w:basedOn w:val="Normal"/>
    <w:uiPriority w:val="34"/>
    <w:qFormat/>
    <w:rsid w:val="00B42665"/>
    <w:pPr>
      <w:ind w:left="720"/>
      <w:contextualSpacing/>
    </w:pPr>
  </w:style>
  <w:style w:type="paragraph" w:styleId="BalloonText">
    <w:name w:val="Balloon Text"/>
    <w:basedOn w:val="Normal"/>
    <w:link w:val="BalloonTextChar"/>
    <w:uiPriority w:val="99"/>
    <w:semiHidden/>
    <w:unhideWhenUsed/>
    <w:rsid w:val="00C73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975"/>
    <w:rPr>
      <w:rFonts w:ascii="Segoe UI" w:eastAsia="Arial" w:hAnsi="Segoe UI" w:cs="Segoe UI"/>
      <w:color w:val="000000"/>
      <w:sz w:val="18"/>
      <w:szCs w:val="18"/>
    </w:rPr>
  </w:style>
  <w:style w:type="paragraph" w:styleId="Header">
    <w:name w:val="header"/>
    <w:basedOn w:val="Normal"/>
    <w:link w:val="HeaderChar"/>
    <w:uiPriority w:val="99"/>
    <w:unhideWhenUsed/>
    <w:rsid w:val="00270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9E2"/>
    <w:rPr>
      <w:rFonts w:ascii="Arial" w:eastAsia="Arial" w:hAnsi="Arial" w:cs="Arial"/>
      <w:color w:val="000000"/>
    </w:rPr>
  </w:style>
  <w:style w:type="character" w:styleId="FollowedHyperlink">
    <w:name w:val="FollowedHyperlink"/>
    <w:basedOn w:val="DefaultParagraphFont"/>
    <w:uiPriority w:val="99"/>
    <w:semiHidden/>
    <w:unhideWhenUsed/>
    <w:rsid w:val="00D71D17"/>
    <w:rPr>
      <w:color w:val="954F72" w:themeColor="followedHyperlink"/>
      <w:u w:val="single"/>
    </w:rPr>
  </w:style>
  <w:style w:type="paragraph" w:styleId="Footer">
    <w:name w:val="footer"/>
    <w:basedOn w:val="Normal"/>
    <w:link w:val="FooterChar"/>
    <w:uiPriority w:val="99"/>
    <w:unhideWhenUsed/>
    <w:rsid w:val="005C0070"/>
    <w:pPr>
      <w:tabs>
        <w:tab w:val="center" w:pos="4680"/>
        <w:tab w:val="right" w:pos="9360"/>
      </w:tabs>
      <w:spacing w:after="0" w:line="240" w:lineRule="auto"/>
      <w:ind w:left="0" w:righ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5C00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um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ransform.ar.gov/procurement/agencies/forms-and-repor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DDDAB559A6D4597EC044518179023" ma:contentTypeVersion="14" ma:contentTypeDescription="Create a new document." ma:contentTypeScope="" ma:versionID="70bd8a0e1cda326f4787cfb3fcc3644c">
  <xsd:schema xmlns:xsd="http://www.w3.org/2001/XMLSchema" xmlns:xs="http://www.w3.org/2001/XMLSchema" xmlns:p="http://schemas.microsoft.com/office/2006/metadata/properties" xmlns:ns3="74e6d6ce-4d7e-4023-bfb3-32900d4a99b1" xmlns:ns4="e782f53c-8ea2-4ca7-8bbf-de2044e79786" targetNamespace="http://schemas.microsoft.com/office/2006/metadata/properties" ma:root="true" ma:fieldsID="564dae6ae9101a1b2633f4c66dfdede4" ns3:_="" ns4:_="">
    <xsd:import namespace="74e6d6ce-4d7e-4023-bfb3-32900d4a99b1"/>
    <xsd:import namespace="e782f53c-8ea2-4ca7-8bbf-de2044e797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6d6ce-4d7e-4023-bfb3-32900d4a9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82f53c-8ea2-4ca7-8bbf-de2044e797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3EAF-6C53-4CEA-903F-B293264F3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6d6ce-4d7e-4023-bfb3-32900d4a99b1"/>
    <ds:schemaRef ds:uri="e782f53c-8ea2-4ca7-8bbf-de2044e79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6BC6D-8AC7-49E0-B6E8-835C001050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41582D-9307-40BC-84F3-C5C418CB7842}">
  <ds:schemaRefs>
    <ds:schemaRef ds:uri="http://schemas.microsoft.com/sharepoint/v3/contenttype/forms"/>
  </ds:schemaRefs>
</ds:datastoreItem>
</file>

<file path=customXml/itemProps4.xml><?xml version="1.0" encoding="utf-8"?>
<ds:datastoreItem xmlns:ds="http://schemas.openxmlformats.org/officeDocument/2006/customXml" ds:itemID="{FC85BB9A-3DBE-4B8B-B541-3C9B4685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Camber Thompson</dc:creator>
  <cp:keywords/>
  <cp:lastModifiedBy>Christy Schaufler</cp:lastModifiedBy>
  <cp:revision>2</cp:revision>
  <cp:lastPrinted>2022-07-25T12:16:00Z</cp:lastPrinted>
  <dcterms:created xsi:type="dcterms:W3CDTF">2022-07-28T15:29:00Z</dcterms:created>
  <dcterms:modified xsi:type="dcterms:W3CDTF">2022-07-28T15:29:00Z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0x010100FFDDDDAB559A6D4597EC044518179023</vt:lpwstr>
  </property>
</Properties>
</file>